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6C135F84" w14:textId="04DB4B44" w:rsidR="00296266" w:rsidRPr="00296266" w:rsidRDefault="00296266"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gestión administrativa</w:t>
      </w:r>
      <w:r>
        <w:rPr>
          <w:rFonts w:ascii="Arial" w:hAnsi="Arial" w:cs="Arial"/>
          <w:sz w:val="22"/>
          <w:szCs w:val="22"/>
        </w:rPr>
        <w:t>,</w:t>
      </w:r>
    </w:p>
    <w:p w14:paraId="05C8C5F8" w14:textId="50006F5A"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desglose</w:t>
      </w:r>
      <w:r w:rsidR="00296266" w:rsidRPr="000920E5">
        <w:rPr>
          <w:rFonts w:ascii="Arial" w:hAnsi="Arial" w:cs="Arial"/>
          <w:sz w:val="22"/>
          <w:szCs w:val="22"/>
        </w:rPr>
        <w:t>, y</w:t>
      </w:r>
    </w:p>
    <w:p w14:paraId="1FD74318" w14:textId="026B6EF8"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memoria (cuentas de orden)</w:t>
      </w:r>
      <w:r w:rsidR="00296266" w:rsidRPr="00296266">
        <w:rPr>
          <w:rFonts w:ascii="Arial" w:hAnsi="Arial" w:cs="Arial"/>
          <w:sz w:val="22"/>
          <w:szCs w:val="22"/>
        </w:rPr>
        <w:t>.</w:t>
      </w:r>
    </w:p>
    <w:p w14:paraId="544BFE66" w14:textId="77777777" w:rsidR="00296266" w:rsidRPr="00296266" w:rsidRDefault="00296266" w:rsidP="00296266">
      <w:pPr>
        <w:pStyle w:val="Prrafodelista"/>
        <w:ind w:left="1080"/>
        <w:jc w:val="both"/>
        <w:rPr>
          <w:rFonts w:ascii="Arial" w:hAnsi="Arial" w:cs="Arial"/>
          <w:sz w:val="22"/>
          <w:szCs w:val="22"/>
        </w:rPr>
      </w:pPr>
    </w:p>
    <w:p w14:paraId="2035C5D1" w14:textId="71D23922" w:rsidR="000920E5" w:rsidRDefault="000920E5" w:rsidP="000920E5">
      <w:pPr>
        <w:pBdr>
          <w:top w:val="nil"/>
          <w:left w:val="nil"/>
          <w:bottom w:val="nil"/>
          <w:right w:val="nil"/>
          <w:between w:val="nil"/>
        </w:pBdr>
        <w:rPr>
          <w:rFonts w:ascii="Arial" w:eastAsia="Arial" w:hAnsi="Arial" w:cs="Arial"/>
          <w:b/>
          <w:color w:val="000000"/>
        </w:rPr>
      </w:pPr>
    </w:p>
    <w:p w14:paraId="28E6BB33" w14:textId="77777777" w:rsidR="00142169" w:rsidRDefault="00142169" w:rsidP="000920E5">
      <w:pPr>
        <w:pBdr>
          <w:top w:val="nil"/>
          <w:left w:val="nil"/>
          <w:bottom w:val="nil"/>
          <w:right w:val="nil"/>
          <w:between w:val="nil"/>
        </w:pBdr>
        <w:rPr>
          <w:rFonts w:ascii="Arial" w:eastAsia="Arial" w:hAnsi="Arial" w:cs="Arial"/>
          <w:b/>
          <w:color w:val="000000"/>
        </w:rPr>
      </w:pPr>
    </w:p>
    <w:p w14:paraId="2A5309CD" w14:textId="77777777" w:rsidR="00296266" w:rsidRPr="00142169" w:rsidRDefault="00296266" w:rsidP="00142169">
      <w:pPr>
        <w:pStyle w:val="Prrafodelista"/>
        <w:numPr>
          <w:ilvl w:val="0"/>
          <w:numId w:val="36"/>
        </w:numPr>
        <w:pBdr>
          <w:top w:val="nil"/>
          <w:left w:val="nil"/>
          <w:bottom w:val="nil"/>
          <w:right w:val="nil"/>
          <w:between w:val="nil"/>
        </w:pBdr>
        <w:spacing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GESTIÓN ADMINISTRATIVA</w:t>
      </w:r>
    </w:p>
    <w:p w14:paraId="4EABCBFF" w14:textId="36A85218"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2622FE4" w14:textId="77777777" w:rsidR="00142169" w:rsidRDefault="00142169"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FBDDD44" w14:textId="6BD447CE" w:rsidR="00296266" w:rsidRPr="00B76517" w:rsidRDefault="00296266" w:rsidP="00C33546">
      <w:pPr>
        <w:pStyle w:val="Prrafodelista"/>
        <w:numPr>
          <w:ilvl w:val="0"/>
          <w:numId w:val="17"/>
        </w:numPr>
        <w:pBdr>
          <w:top w:val="nil"/>
          <w:left w:val="nil"/>
          <w:bottom w:val="nil"/>
          <w:right w:val="nil"/>
          <w:between w:val="nil"/>
        </w:pBdr>
        <w:spacing w:after="200" w:line="276" w:lineRule="auto"/>
        <w:ind w:left="426"/>
        <w:rPr>
          <w:rFonts w:ascii="Arial" w:eastAsia="Arial" w:hAnsi="Arial" w:cs="Arial"/>
          <w:color w:val="000000"/>
          <w:sz w:val="22"/>
          <w:szCs w:val="22"/>
        </w:rPr>
      </w:pPr>
      <w:r w:rsidRPr="00296266">
        <w:rPr>
          <w:rFonts w:ascii="Arial" w:eastAsia="Arial" w:hAnsi="Arial" w:cs="Arial"/>
          <w:b/>
          <w:color w:val="000000"/>
          <w:sz w:val="22"/>
          <w:szCs w:val="22"/>
        </w:rPr>
        <w:t>Autorización e Historia</w:t>
      </w:r>
    </w:p>
    <w:p w14:paraId="33D26111"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28E2930F"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17305DAD"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3586644E"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7FC2CF7C" w14:textId="77777777" w:rsidR="00DD416A" w:rsidRPr="00616DFD" w:rsidRDefault="00DD416A" w:rsidP="00DD416A">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En el 2018 tomaron protesta ante el Congreso del Estado, 15 integrantes del Comité de Participación Ciudadana del Sistema Estatal Anticorrupción</w:t>
      </w:r>
      <w:r>
        <w:rPr>
          <w:rFonts w:ascii="Arial" w:eastAsia="Arial" w:hAnsi="Arial" w:cs="Arial"/>
          <w:color w:val="000000"/>
          <w:sz w:val="22"/>
          <w:szCs w:val="22"/>
        </w:rPr>
        <w:t>.</w:t>
      </w:r>
    </w:p>
    <w:p w14:paraId="6F9ECF5D"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3A8624C9" w14:textId="4AA675AF"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ejercicio 2023.</w:t>
      </w:r>
    </w:p>
    <w:p w14:paraId="473E128E" w14:textId="77777777" w:rsidR="00DD416A" w:rsidRPr="00B76517" w:rsidRDefault="00DD416A" w:rsidP="00DD416A">
      <w:pPr>
        <w:pBdr>
          <w:top w:val="nil"/>
          <w:left w:val="nil"/>
          <w:bottom w:val="nil"/>
          <w:right w:val="nil"/>
          <w:between w:val="nil"/>
        </w:pBdr>
        <w:spacing w:line="276" w:lineRule="auto"/>
        <w:jc w:val="both"/>
        <w:rPr>
          <w:rFonts w:ascii="Arial" w:eastAsia="Arial" w:hAnsi="Arial" w:cs="Arial"/>
          <w:color w:val="000000"/>
          <w:sz w:val="22"/>
          <w:szCs w:val="22"/>
        </w:rPr>
      </w:pPr>
    </w:p>
    <w:p w14:paraId="335A9BC4"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 Avenida Navolato número 822 Colonia Guajardo código Postal 21050, en la Ciudad de Mexicali, Baja California.</w:t>
      </w:r>
    </w:p>
    <w:p w14:paraId="589F9332" w14:textId="77777777"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CDEB7BB" w14:textId="77777777" w:rsidR="00296266" w:rsidRPr="00575091" w:rsidRDefault="00296266" w:rsidP="00296266">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073B8795" w14:textId="2F91344C" w:rsidR="00296266" w:rsidRDefault="00296266" w:rsidP="00296266">
      <w:pPr>
        <w:jc w:val="both"/>
        <w:rPr>
          <w:rFonts w:ascii="Arial" w:eastAsia="Arial" w:hAnsi="Arial" w:cs="Arial"/>
          <w:sz w:val="22"/>
          <w:szCs w:val="22"/>
        </w:rPr>
      </w:pPr>
      <w:r>
        <w:rPr>
          <w:rFonts w:ascii="Arial" w:eastAsia="Arial" w:hAnsi="Arial" w:cs="Arial"/>
          <w:sz w:val="22"/>
          <w:szCs w:val="22"/>
        </w:rPr>
        <w:t>Para el ejercicio fiscal 202</w:t>
      </w:r>
      <w:r w:rsidR="00DD416A">
        <w:rPr>
          <w:rFonts w:ascii="Arial" w:eastAsia="Arial" w:hAnsi="Arial" w:cs="Arial"/>
          <w:sz w:val="22"/>
          <w:szCs w:val="22"/>
        </w:rPr>
        <w:t>4</w:t>
      </w:r>
      <w:r>
        <w:rPr>
          <w:rFonts w:ascii="Arial" w:eastAsia="Arial" w:hAnsi="Arial" w:cs="Arial"/>
          <w:sz w:val="22"/>
          <w:szCs w:val="22"/>
        </w:rPr>
        <w:t xml:space="preserve">, la Secretaría Ejecutiva elaboró proyecto de presupuesto por la cantidad de </w:t>
      </w:r>
      <w:r w:rsidRPr="00E30A66">
        <w:rPr>
          <w:rFonts w:ascii="Arial" w:eastAsia="Arial" w:hAnsi="Arial" w:cs="Arial"/>
          <w:sz w:val="22"/>
          <w:szCs w:val="22"/>
        </w:rPr>
        <w:t>$12,</w:t>
      </w:r>
      <w:r w:rsidR="00DD416A">
        <w:rPr>
          <w:rFonts w:ascii="Arial" w:eastAsia="Arial" w:hAnsi="Arial" w:cs="Arial"/>
          <w:sz w:val="22"/>
          <w:szCs w:val="22"/>
        </w:rPr>
        <w:t>215</w:t>
      </w:r>
      <w:r w:rsidRPr="00E30A66">
        <w:rPr>
          <w:rFonts w:ascii="Arial" w:eastAsia="Arial" w:hAnsi="Arial" w:cs="Arial"/>
          <w:sz w:val="22"/>
          <w:szCs w:val="22"/>
        </w:rPr>
        <w:t>,</w:t>
      </w:r>
      <w:r w:rsidR="00DD416A">
        <w:rPr>
          <w:rFonts w:ascii="Arial" w:eastAsia="Arial" w:hAnsi="Arial" w:cs="Arial"/>
          <w:sz w:val="22"/>
          <w:szCs w:val="22"/>
        </w:rPr>
        <w:t>393.23</w:t>
      </w:r>
      <w:r>
        <w:rPr>
          <w:rFonts w:ascii="Arial" w:eastAsia="Arial" w:hAnsi="Arial" w:cs="Arial"/>
          <w:sz w:val="22"/>
          <w:szCs w:val="22"/>
        </w:rPr>
        <w:t xml:space="preserve"> con la finalidad de contar con ingresos suficientes para desempeñar sus funciones con regularidad y de acuerdo a sus necesidades.</w:t>
      </w:r>
    </w:p>
    <w:p w14:paraId="05AB3AD3" w14:textId="77777777" w:rsidR="00296266" w:rsidRDefault="00296266" w:rsidP="00296266">
      <w:pPr>
        <w:jc w:val="both"/>
        <w:rPr>
          <w:rFonts w:ascii="Arial" w:eastAsia="Arial" w:hAnsi="Arial" w:cs="Arial"/>
          <w:sz w:val="22"/>
          <w:szCs w:val="22"/>
        </w:rPr>
      </w:pPr>
    </w:p>
    <w:p w14:paraId="7811108F" w14:textId="51FD034D" w:rsidR="00296266" w:rsidRPr="00C420E9" w:rsidRDefault="00296266" w:rsidP="00296266">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r w:rsidR="00DD416A">
        <w:rPr>
          <w:rFonts w:ascii="Arial" w:eastAsia="Arial" w:hAnsi="Arial" w:cs="Arial"/>
          <w:b/>
          <w:color w:val="000000"/>
          <w:sz w:val="22"/>
          <w:szCs w:val="22"/>
        </w:rPr>
        <w:t>Social</w:t>
      </w:r>
    </w:p>
    <w:p w14:paraId="41B53BE7" w14:textId="77777777" w:rsidR="00296266" w:rsidRPr="00B76517" w:rsidRDefault="00296266" w:rsidP="00296266">
      <w:pPr>
        <w:pStyle w:val="Prrafodelista"/>
        <w:pBdr>
          <w:top w:val="nil"/>
          <w:left w:val="nil"/>
          <w:bottom w:val="nil"/>
          <w:right w:val="nil"/>
          <w:between w:val="nil"/>
        </w:pBdr>
        <w:ind w:left="426"/>
        <w:rPr>
          <w:rFonts w:ascii="Arial" w:eastAsia="Arial" w:hAnsi="Arial" w:cs="Arial"/>
          <w:color w:val="000000"/>
          <w:sz w:val="22"/>
          <w:szCs w:val="22"/>
        </w:rPr>
      </w:pPr>
    </w:p>
    <w:p w14:paraId="60C7F3CB" w14:textId="7B8F5899" w:rsidR="00296266" w:rsidRPr="00B76517" w:rsidRDefault="00296266" w:rsidP="00296266">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DD416A">
        <w:rPr>
          <w:rFonts w:ascii="Arial" w:eastAsia="Arial" w:hAnsi="Arial" w:cs="Arial"/>
          <w:b/>
          <w:color w:val="000000"/>
          <w:sz w:val="22"/>
          <w:szCs w:val="22"/>
        </w:rPr>
        <w:t xml:space="preserve"> Social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El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50BFEE2B"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Órgano de Gobierno: </w:t>
      </w:r>
      <w:r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6E20D0BE" w14:textId="77777777" w:rsidR="00296266" w:rsidRPr="00B76517" w:rsidRDefault="00296266" w:rsidP="00296266">
      <w:pPr>
        <w:pBdr>
          <w:top w:val="nil"/>
          <w:left w:val="nil"/>
          <w:bottom w:val="nil"/>
          <w:right w:val="nil"/>
          <w:between w:val="nil"/>
        </w:pBdr>
        <w:jc w:val="both"/>
        <w:rPr>
          <w:rFonts w:ascii="Arial" w:eastAsia="Arial" w:hAnsi="Arial" w:cs="Arial"/>
          <w:color w:val="000000"/>
          <w:sz w:val="22"/>
          <w:szCs w:val="22"/>
        </w:rPr>
      </w:pPr>
    </w:p>
    <w:p w14:paraId="7BF50327" w14:textId="77777777" w:rsidR="00296266"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0186F25F" w14:textId="77777777" w:rsidR="00296266" w:rsidRPr="00B76517"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p>
    <w:p w14:paraId="310CDC1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55640CF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7A521DF5"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3B542768"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Secretaría de la Honestidad y la Función Pública;</w:t>
      </w:r>
    </w:p>
    <w:p w14:paraId="26788DBC"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79E22DAD"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p>
    <w:p w14:paraId="74FF3184"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D1B95E7"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Un representante del Consejo de la Judicatura del Poder Judicial del Estado; </w:t>
      </w:r>
    </w:p>
    <w:p w14:paraId="2652AFFD" w14:textId="4546ED21" w:rsidR="00296266" w:rsidRPr="00DD416A"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Pr="00B76517">
        <w:rPr>
          <w:rFonts w:ascii="Arial" w:eastAsia="Arial" w:hAnsi="Arial" w:cs="Arial"/>
          <w:color w:val="000000"/>
          <w:sz w:val="22"/>
          <w:szCs w:val="22"/>
        </w:rPr>
        <w:t xml:space="preserve"> representante del Comité de Participación Ciudadana</w:t>
      </w:r>
      <w:r w:rsidRPr="00B76517">
        <w:rPr>
          <w:rFonts w:ascii="Arial" w:hAnsi="Arial" w:cs="Arial"/>
          <w:color w:val="000000"/>
          <w:sz w:val="22"/>
          <w:szCs w:val="22"/>
        </w:rPr>
        <w:t>.</w:t>
      </w:r>
    </w:p>
    <w:p w14:paraId="4D03D518" w14:textId="77777777" w:rsidR="00DD416A" w:rsidRPr="00B76517" w:rsidRDefault="00DD416A" w:rsidP="00DD416A">
      <w:pPr>
        <w:pBdr>
          <w:top w:val="nil"/>
          <w:left w:val="nil"/>
          <w:bottom w:val="nil"/>
          <w:right w:val="nil"/>
          <w:between w:val="nil"/>
        </w:pBdr>
        <w:ind w:left="851"/>
        <w:jc w:val="both"/>
        <w:rPr>
          <w:rFonts w:ascii="Arial" w:eastAsia="Arial" w:hAnsi="Arial" w:cs="Arial"/>
          <w:color w:val="000000"/>
          <w:sz w:val="22"/>
          <w:szCs w:val="22"/>
        </w:rPr>
      </w:pPr>
    </w:p>
    <w:p w14:paraId="4D363422"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337AD12C" w14:textId="77777777" w:rsidR="00296266" w:rsidRPr="00B76517" w:rsidRDefault="00296266" w:rsidP="00296266">
      <w:pPr>
        <w:pBdr>
          <w:top w:val="nil"/>
          <w:left w:val="nil"/>
          <w:bottom w:val="nil"/>
          <w:right w:val="nil"/>
          <w:between w:val="nil"/>
        </w:pBdr>
        <w:ind w:left="709" w:hanging="720"/>
        <w:jc w:val="both"/>
        <w:rPr>
          <w:rFonts w:ascii="Arial" w:hAnsi="Arial" w:cs="Arial"/>
          <w:color w:val="000000"/>
          <w:sz w:val="22"/>
          <w:szCs w:val="22"/>
        </w:rPr>
      </w:pPr>
    </w:p>
    <w:p w14:paraId="09B75024" w14:textId="77777777" w:rsidR="00296266" w:rsidRPr="009A52E2" w:rsidRDefault="00296266" w:rsidP="00296266">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Pr>
          <w:rFonts w:ascii="Arial" w:eastAsia="Arial" w:hAnsi="Arial" w:cs="Arial"/>
          <w:sz w:val="22"/>
          <w:szCs w:val="22"/>
        </w:rPr>
        <w:t>En conjunto con los integrantes del Comité de Participación Ciudadana, generar los</w:t>
      </w:r>
      <w:r w:rsidRPr="009A52E2">
        <w:rPr>
          <w:rFonts w:ascii="Arial" w:eastAsia="Arial" w:hAnsi="Arial" w:cs="Arial"/>
          <w:sz w:val="22"/>
          <w:szCs w:val="22"/>
        </w:rPr>
        <w:t xml:space="preserve"> insumos </w:t>
      </w:r>
      <w:r>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588A2FAC" w14:textId="77777777" w:rsidR="00296266" w:rsidRPr="00B76517" w:rsidRDefault="00296266" w:rsidP="00296266">
      <w:pPr>
        <w:ind w:left="709"/>
        <w:jc w:val="both"/>
        <w:rPr>
          <w:rFonts w:ascii="Arial" w:eastAsia="Arial" w:hAnsi="Arial" w:cs="Arial"/>
          <w:sz w:val="22"/>
          <w:szCs w:val="22"/>
        </w:rPr>
      </w:pPr>
    </w:p>
    <w:p w14:paraId="4853B4F9" w14:textId="6412EC14"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Ejercicio Fiscal: </w:t>
      </w:r>
      <w:r w:rsidRPr="00B76517">
        <w:rPr>
          <w:rFonts w:ascii="Arial" w:eastAsia="Arial" w:hAnsi="Arial" w:cs="Arial"/>
          <w:sz w:val="22"/>
          <w:szCs w:val="22"/>
        </w:rPr>
        <w:t xml:space="preserve">El ejercicio fiscal que se comprende en la integración de estas Notas es del 01 de enero al </w:t>
      </w:r>
      <w:r>
        <w:rPr>
          <w:rFonts w:ascii="Arial" w:eastAsia="Arial" w:hAnsi="Arial" w:cs="Arial"/>
          <w:sz w:val="22"/>
          <w:szCs w:val="22"/>
        </w:rPr>
        <w:t xml:space="preserve">31 de </w:t>
      </w:r>
      <w:r w:rsidR="00DD416A">
        <w:rPr>
          <w:rFonts w:ascii="Arial" w:eastAsia="Arial" w:hAnsi="Arial" w:cs="Arial"/>
          <w:sz w:val="22"/>
          <w:szCs w:val="22"/>
        </w:rPr>
        <w:t>marzo</w:t>
      </w:r>
      <w:r w:rsidRPr="00B76517">
        <w:rPr>
          <w:rFonts w:ascii="Arial" w:eastAsia="Arial" w:hAnsi="Arial" w:cs="Arial"/>
          <w:sz w:val="22"/>
          <w:szCs w:val="22"/>
        </w:rPr>
        <w:t xml:space="preserve"> de 202</w:t>
      </w:r>
      <w:r w:rsidR="00DD416A">
        <w:rPr>
          <w:rFonts w:ascii="Arial" w:eastAsia="Arial" w:hAnsi="Arial" w:cs="Arial"/>
          <w:sz w:val="22"/>
          <w:szCs w:val="22"/>
        </w:rPr>
        <w:t>4</w:t>
      </w:r>
      <w:r w:rsidRPr="00B76517">
        <w:rPr>
          <w:rFonts w:ascii="Arial" w:eastAsia="Arial" w:hAnsi="Arial" w:cs="Arial"/>
          <w:sz w:val="22"/>
          <w:szCs w:val="22"/>
        </w:rPr>
        <w:t>.</w:t>
      </w:r>
    </w:p>
    <w:p w14:paraId="4E5285FA" w14:textId="77777777" w:rsidR="00296266" w:rsidRPr="00B76517" w:rsidRDefault="00296266" w:rsidP="00296266">
      <w:pPr>
        <w:jc w:val="both"/>
        <w:rPr>
          <w:rFonts w:ascii="Arial" w:eastAsia="Arial" w:hAnsi="Arial" w:cs="Arial"/>
          <w:sz w:val="22"/>
          <w:szCs w:val="22"/>
        </w:rPr>
      </w:pPr>
    </w:p>
    <w:p w14:paraId="4EEAB9A3"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Régimen Jurídico: </w:t>
      </w:r>
      <w:r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1DE078AF" w14:textId="77777777" w:rsidR="00296266" w:rsidRPr="00B76517" w:rsidRDefault="00296266" w:rsidP="00296266">
      <w:pPr>
        <w:jc w:val="both"/>
        <w:rPr>
          <w:rFonts w:ascii="Arial" w:eastAsia="Arial" w:hAnsi="Arial" w:cs="Arial"/>
          <w:sz w:val="22"/>
          <w:szCs w:val="22"/>
        </w:rPr>
      </w:pPr>
    </w:p>
    <w:p w14:paraId="47829C94" w14:textId="34111ABA"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del Ent</w:t>
      </w:r>
      <w:r w:rsidR="00DD416A">
        <w:rPr>
          <w:rFonts w:ascii="Arial" w:eastAsia="Arial" w:hAnsi="Arial" w:cs="Arial"/>
          <w:b/>
          <w:sz w:val="22"/>
          <w:szCs w:val="22"/>
        </w:rPr>
        <w:t>e</w:t>
      </w:r>
      <w:r w:rsidRPr="00B76517">
        <w:rPr>
          <w:rFonts w:ascii="Arial" w:eastAsia="Arial" w:hAnsi="Arial" w:cs="Arial"/>
          <w:b/>
          <w:sz w:val="22"/>
          <w:szCs w:val="22"/>
        </w:rPr>
        <w:t xml:space="preserve">:  </w:t>
      </w:r>
      <w:r w:rsidRPr="00B76517">
        <w:rPr>
          <w:rFonts w:ascii="Arial" w:eastAsia="Arial" w:hAnsi="Arial" w:cs="Arial"/>
          <w:sz w:val="22"/>
          <w:szCs w:val="22"/>
        </w:rPr>
        <w:t xml:space="preserve">La Secretaría Ejecutiva está obligada a efectuar retenciones de Impuesto sobre la Renta (ISR), sobre los sueldos, arrendamientos y sobre honorarios, y en general por cualquier servicio profesional independiente que la Entidad tenga necesidad de contratar. </w:t>
      </w:r>
    </w:p>
    <w:p w14:paraId="78BDACC8" w14:textId="77777777" w:rsidR="00296266" w:rsidRDefault="00296266" w:rsidP="00296266">
      <w:pPr>
        <w:jc w:val="both"/>
        <w:rPr>
          <w:rFonts w:ascii="Arial" w:eastAsia="Arial" w:hAnsi="Arial" w:cs="Arial"/>
          <w:sz w:val="22"/>
          <w:szCs w:val="22"/>
        </w:rPr>
      </w:pPr>
    </w:p>
    <w:p w14:paraId="1F9A7EC0"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04FD5C9A" w14:textId="77777777" w:rsidR="00296266" w:rsidRPr="00B76517" w:rsidRDefault="00296266" w:rsidP="00296266">
      <w:pPr>
        <w:rPr>
          <w:rFonts w:ascii="Arial" w:eastAsia="Arial" w:hAnsi="Arial" w:cs="Arial"/>
          <w:sz w:val="22"/>
          <w:szCs w:val="22"/>
        </w:rPr>
      </w:pPr>
    </w:p>
    <w:p w14:paraId="06D6330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6271288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 Comisión Ejecutiva.</w:t>
      </w:r>
    </w:p>
    <w:p w14:paraId="2A2D9738"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320F0BB2"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06408907"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74D59174"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403A0D05" w14:textId="77777777" w:rsidR="00296266" w:rsidRPr="00B76517" w:rsidRDefault="00296266" w:rsidP="00296266">
      <w:pPr>
        <w:tabs>
          <w:tab w:val="left" w:pos="2342"/>
          <w:tab w:val="center" w:pos="4419"/>
          <w:tab w:val="right" w:pos="8838"/>
        </w:tabs>
        <w:jc w:val="center"/>
        <w:rPr>
          <w:rFonts w:ascii="Arial" w:eastAsia="Arial" w:hAnsi="Arial" w:cs="Arial"/>
          <w:sz w:val="22"/>
          <w:szCs w:val="22"/>
        </w:rPr>
      </w:pPr>
    </w:p>
    <w:p w14:paraId="0E1258A7" w14:textId="77777777" w:rsidR="00296266" w:rsidRPr="00B76517" w:rsidRDefault="00296266" w:rsidP="00296266">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756D292D"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Bases de Preparación de los Estados Financieros</w:t>
      </w:r>
    </w:p>
    <w:p w14:paraId="77D18F3E" w14:textId="77777777" w:rsidR="00296266" w:rsidRPr="00B76517" w:rsidRDefault="00296266" w:rsidP="00296266">
      <w:pPr>
        <w:jc w:val="both"/>
        <w:rPr>
          <w:rFonts w:ascii="Arial" w:eastAsia="Arial" w:hAnsi="Arial" w:cs="Arial"/>
          <w:sz w:val="22"/>
          <w:szCs w:val="22"/>
        </w:rPr>
      </w:pPr>
    </w:p>
    <w:p w14:paraId="3D712CF1"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39D5F749"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 o valor de avalúo en el caso de los bienes donados. La reparación se afecta directamente al Presupuesto del Ejercicio.</w:t>
      </w:r>
    </w:p>
    <w:p w14:paraId="607C8E46"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Así mismo en la preparación de la información financiera se observó la aplicación de los Postulados Básicos de Contabilidad Gubernamental. </w:t>
      </w:r>
    </w:p>
    <w:p w14:paraId="256AFCB5" w14:textId="77777777" w:rsidR="00296266" w:rsidRDefault="00296266" w:rsidP="00296266">
      <w:pPr>
        <w:jc w:val="both"/>
        <w:rPr>
          <w:rFonts w:ascii="Arial" w:eastAsia="Arial" w:hAnsi="Arial" w:cs="Arial"/>
          <w:sz w:val="22"/>
          <w:szCs w:val="22"/>
        </w:rPr>
      </w:pPr>
    </w:p>
    <w:p w14:paraId="4418FE87"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Políticas de Contabilidad Significativas</w:t>
      </w:r>
    </w:p>
    <w:p w14:paraId="0DE94FB9" w14:textId="77777777" w:rsidR="00296266" w:rsidRPr="00B76517" w:rsidRDefault="00296266" w:rsidP="00296266">
      <w:pPr>
        <w:ind w:right="100"/>
        <w:jc w:val="both"/>
        <w:rPr>
          <w:rFonts w:ascii="Arial" w:eastAsia="MS Mincho" w:hAnsi="Arial" w:cs="Arial"/>
          <w:color w:val="000000"/>
          <w:sz w:val="22"/>
          <w:szCs w:val="22"/>
        </w:rPr>
      </w:pPr>
    </w:p>
    <w:p w14:paraId="4AA4150B" w14:textId="77777777" w:rsidR="00296266" w:rsidRDefault="00296266" w:rsidP="00296266">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las principales reglas de registro y valoración del patrimonio emitidos por el CONAC.</w:t>
      </w:r>
    </w:p>
    <w:p w14:paraId="13C8209D" w14:textId="77777777" w:rsidR="00296266" w:rsidRDefault="00296266" w:rsidP="00296266">
      <w:pPr>
        <w:jc w:val="both"/>
        <w:rPr>
          <w:rFonts w:ascii="Arial" w:eastAsia="Arial" w:hAnsi="Arial" w:cs="Arial"/>
          <w:sz w:val="22"/>
          <w:szCs w:val="22"/>
        </w:rPr>
      </w:pPr>
    </w:p>
    <w:p w14:paraId="7F97E3CC"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10B153B" w14:textId="77777777" w:rsidR="00296266" w:rsidRPr="00B76517" w:rsidRDefault="00296266" w:rsidP="00296266">
      <w:pPr>
        <w:jc w:val="both"/>
        <w:rPr>
          <w:rFonts w:ascii="Arial" w:eastAsia="Arial" w:hAnsi="Arial" w:cs="Arial"/>
          <w:sz w:val="22"/>
          <w:szCs w:val="22"/>
        </w:rPr>
      </w:pPr>
    </w:p>
    <w:p w14:paraId="213A1F53" w14:textId="77777777" w:rsidR="00296266"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4DD0710B" w14:textId="77777777" w:rsidR="00296266" w:rsidRDefault="00296266" w:rsidP="00296266">
      <w:pPr>
        <w:jc w:val="both"/>
        <w:rPr>
          <w:rFonts w:ascii="Arial" w:eastAsia="Arial" w:hAnsi="Arial" w:cs="Arial"/>
          <w:sz w:val="22"/>
          <w:szCs w:val="22"/>
        </w:rPr>
      </w:pPr>
    </w:p>
    <w:p w14:paraId="634DB945"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37C97F15" w14:textId="77777777" w:rsidR="00296266" w:rsidRPr="00B76517" w:rsidRDefault="00296266" w:rsidP="00296266">
      <w:pPr>
        <w:jc w:val="both"/>
        <w:rPr>
          <w:rFonts w:ascii="Arial" w:eastAsia="Arial" w:hAnsi="Arial" w:cs="Arial"/>
          <w:sz w:val="22"/>
          <w:szCs w:val="22"/>
        </w:rPr>
      </w:pPr>
    </w:p>
    <w:p w14:paraId="481D1B80" w14:textId="77777777" w:rsidR="00296266" w:rsidRPr="00B76517" w:rsidRDefault="00296266" w:rsidP="00296266">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1FB4D34C" w14:textId="77777777" w:rsidR="00296266" w:rsidRDefault="00296266" w:rsidP="00296266">
      <w:pPr>
        <w:pStyle w:val="Prrafodelista"/>
        <w:autoSpaceDE w:val="0"/>
        <w:autoSpaceDN w:val="0"/>
        <w:adjustRightInd w:val="0"/>
        <w:jc w:val="both"/>
        <w:rPr>
          <w:rFonts w:ascii="Arial" w:eastAsia="Arial" w:hAnsi="Arial" w:cs="Arial"/>
          <w:b/>
          <w:sz w:val="22"/>
          <w:szCs w:val="22"/>
        </w:rPr>
      </w:pPr>
    </w:p>
    <w:p w14:paraId="771ABD42" w14:textId="77777777" w:rsidR="00296266" w:rsidRPr="00B76517" w:rsidRDefault="00296266" w:rsidP="00296266">
      <w:pPr>
        <w:tabs>
          <w:tab w:val="left" w:pos="851"/>
        </w:tabs>
        <w:jc w:val="both"/>
        <w:rPr>
          <w:rFonts w:ascii="Arial" w:eastAsia="Arial" w:hAnsi="Arial" w:cs="Arial"/>
          <w:sz w:val="22"/>
          <w:szCs w:val="22"/>
        </w:rPr>
      </w:pPr>
      <w:r w:rsidRPr="00B76517">
        <w:rPr>
          <w:rFonts w:ascii="Arial" w:eastAsia="Arial" w:hAnsi="Arial" w:cs="Arial"/>
          <w:color w:val="000000"/>
          <w:sz w:val="22"/>
          <w:szCs w:val="22"/>
        </w:rPr>
        <w:t>Bienes Muebles. - 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p>
    <w:p w14:paraId="57DB8516" w14:textId="77777777" w:rsidR="00296266" w:rsidRDefault="00296266" w:rsidP="00296266">
      <w:pPr>
        <w:jc w:val="both"/>
        <w:rPr>
          <w:rFonts w:ascii="Arial" w:eastAsia="Arial" w:hAnsi="Arial" w:cs="Arial"/>
          <w:sz w:val="22"/>
          <w:szCs w:val="22"/>
        </w:rPr>
      </w:pPr>
    </w:p>
    <w:p w14:paraId="1B8D7D6D" w14:textId="77777777" w:rsidR="00296266" w:rsidRPr="00B76517" w:rsidRDefault="00296266" w:rsidP="00296266">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296266" w:rsidRPr="00CD06C4" w14:paraId="7F846409" w14:textId="77777777" w:rsidTr="00B63A43">
        <w:trPr>
          <w:trHeight w:val="20"/>
          <w:tblHeader/>
          <w:jc w:val="center"/>
        </w:trPr>
        <w:tc>
          <w:tcPr>
            <w:tcW w:w="982" w:type="dxa"/>
            <w:shd w:val="pct12" w:color="auto" w:fill="auto"/>
            <w:noWrap/>
            <w:vAlign w:val="center"/>
          </w:tcPr>
          <w:p w14:paraId="1E118FAC" w14:textId="77777777" w:rsidR="00296266" w:rsidRPr="00425F82" w:rsidRDefault="00296266" w:rsidP="00B63A4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22C1817E" w14:textId="77777777" w:rsidR="00296266" w:rsidRPr="00425F82" w:rsidRDefault="00296266" w:rsidP="00B63A4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7491879A" w14:textId="77777777" w:rsidR="00296266" w:rsidRPr="00425F82" w:rsidRDefault="00296266" w:rsidP="00B63A4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0E0C0E11" w14:textId="77777777" w:rsidR="00296266" w:rsidRPr="00425F82" w:rsidRDefault="00296266" w:rsidP="00B63A43">
            <w:pPr>
              <w:pStyle w:val="Texto"/>
              <w:spacing w:line="240" w:lineRule="exact"/>
              <w:ind w:firstLine="0"/>
              <w:jc w:val="center"/>
              <w:rPr>
                <w:b/>
                <w:color w:val="000000"/>
                <w:lang w:val="es-MX"/>
              </w:rPr>
            </w:pPr>
            <w:r w:rsidRPr="00425F82">
              <w:rPr>
                <w:b/>
                <w:color w:val="000000"/>
                <w:lang w:val="es-MX"/>
              </w:rPr>
              <w:t>% de depreciación anual</w:t>
            </w:r>
          </w:p>
        </w:tc>
      </w:tr>
      <w:tr w:rsidR="00296266" w:rsidRPr="00CD06C4" w14:paraId="0B92B30E" w14:textId="77777777" w:rsidTr="00B63A43">
        <w:trPr>
          <w:trHeight w:val="20"/>
          <w:jc w:val="center"/>
        </w:trPr>
        <w:tc>
          <w:tcPr>
            <w:tcW w:w="982" w:type="dxa"/>
            <w:vAlign w:val="center"/>
          </w:tcPr>
          <w:p w14:paraId="14FEA083" w14:textId="77777777" w:rsidR="00296266" w:rsidRPr="00425F82" w:rsidRDefault="00296266" w:rsidP="00B63A43">
            <w:pPr>
              <w:pStyle w:val="Texto"/>
              <w:spacing w:line="240" w:lineRule="exact"/>
              <w:ind w:firstLine="0"/>
              <w:rPr>
                <w:color w:val="000000"/>
                <w:lang w:val="es-MX"/>
              </w:rPr>
            </w:pPr>
            <w:r w:rsidRPr="00425F82">
              <w:rPr>
                <w:color w:val="000000"/>
                <w:lang w:val="es-MX"/>
              </w:rPr>
              <w:t>1.2.4.1.1</w:t>
            </w:r>
          </w:p>
        </w:tc>
        <w:tc>
          <w:tcPr>
            <w:tcW w:w="5565" w:type="dxa"/>
            <w:vAlign w:val="center"/>
          </w:tcPr>
          <w:p w14:paraId="07608328" w14:textId="77777777" w:rsidR="00296266" w:rsidRPr="00425F82" w:rsidRDefault="00296266" w:rsidP="00B63A4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C944689"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F62C7AA"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10</w:t>
            </w:r>
          </w:p>
        </w:tc>
      </w:tr>
      <w:tr w:rsidR="00296266" w:rsidRPr="00CD06C4" w14:paraId="1A9C7E1C" w14:textId="77777777" w:rsidTr="00B63A43">
        <w:trPr>
          <w:trHeight w:val="20"/>
          <w:jc w:val="center"/>
        </w:trPr>
        <w:tc>
          <w:tcPr>
            <w:tcW w:w="982" w:type="dxa"/>
            <w:vAlign w:val="center"/>
          </w:tcPr>
          <w:p w14:paraId="15EBE1F3" w14:textId="77777777" w:rsidR="00296266" w:rsidRPr="00425F82" w:rsidRDefault="00296266" w:rsidP="00B63A43">
            <w:pPr>
              <w:pStyle w:val="Texto"/>
              <w:spacing w:line="240" w:lineRule="exact"/>
              <w:ind w:firstLine="0"/>
              <w:rPr>
                <w:color w:val="000000"/>
                <w:lang w:val="es-MX"/>
              </w:rPr>
            </w:pPr>
            <w:r w:rsidRPr="00425F82">
              <w:rPr>
                <w:color w:val="000000"/>
                <w:lang w:val="es-MX"/>
              </w:rPr>
              <w:t>1.2.4.1.3</w:t>
            </w:r>
          </w:p>
        </w:tc>
        <w:tc>
          <w:tcPr>
            <w:tcW w:w="5565" w:type="dxa"/>
            <w:vAlign w:val="center"/>
          </w:tcPr>
          <w:p w14:paraId="1547F428" w14:textId="77777777" w:rsidR="00296266" w:rsidRPr="00425F82" w:rsidRDefault="00296266" w:rsidP="00B63A4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46E63F3"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9FD0459"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33.3</w:t>
            </w:r>
          </w:p>
        </w:tc>
      </w:tr>
      <w:tr w:rsidR="00296266" w:rsidRPr="00CD06C4" w14:paraId="21A3497C" w14:textId="77777777" w:rsidTr="00B63A43">
        <w:trPr>
          <w:trHeight w:val="20"/>
          <w:jc w:val="center"/>
        </w:trPr>
        <w:tc>
          <w:tcPr>
            <w:tcW w:w="982" w:type="dxa"/>
            <w:vAlign w:val="center"/>
          </w:tcPr>
          <w:p w14:paraId="009EBF5C" w14:textId="77777777" w:rsidR="00296266" w:rsidRPr="00425F82" w:rsidRDefault="00296266" w:rsidP="00B63A43">
            <w:pPr>
              <w:pStyle w:val="Texto"/>
              <w:spacing w:line="240" w:lineRule="exact"/>
              <w:ind w:firstLine="0"/>
              <w:rPr>
                <w:color w:val="000000"/>
                <w:lang w:val="es-MX"/>
              </w:rPr>
            </w:pPr>
            <w:r w:rsidRPr="00425F82">
              <w:rPr>
                <w:color w:val="000000"/>
                <w:lang w:val="es-MX"/>
              </w:rPr>
              <w:t>1.2.4.1.9</w:t>
            </w:r>
          </w:p>
        </w:tc>
        <w:tc>
          <w:tcPr>
            <w:tcW w:w="5565" w:type="dxa"/>
            <w:vAlign w:val="center"/>
          </w:tcPr>
          <w:p w14:paraId="651FCEF6" w14:textId="77777777" w:rsidR="00296266" w:rsidRPr="00425F82" w:rsidRDefault="00296266" w:rsidP="00B63A4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053A975"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498B6A2"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10</w:t>
            </w:r>
          </w:p>
        </w:tc>
      </w:tr>
      <w:tr w:rsidR="00296266" w:rsidRPr="00CD06C4" w14:paraId="30FB74C4" w14:textId="77777777" w:rsidTr="00B63A43">
        <w:trPr>
          <w:trHeight w:val="20"/>
          <w:jc w:val="center"/>
        </w:trPr>
        <w:tc>
          <w:tcPr>
            <w:tcW w:w="982" w:type="dxa"/>
            <w:vAlign w:val="center"/>
          </w:tcPr>
          <w:p w14:paraId="1046CB6E" w14:textId="77777777" w:rsidR="00296266" w:rsidRPr="00425F82" w:rsidRDefault="00296266" w:rsidP="00B63A43">
            <w:pPr>
              <w:pStyle w:val="Texto"/>
              <w:spacing w:line="240" w:lineRule="exact"/>
              <w:ind w:firstLine="0"/>
              <w:rPr>
                <w:color w:val="000000"/>
                <w:lang w:val="es-MX"/>
              </w:rPr>
            </w:pPr>
            <w:r w:rsidRPr="00425F82">
              <w:rPr>
                <w:color w:val="000000"/>
                <w:lang w:val="es-MX"/>
              </w:rPr>
              <w:t>1.2.4.2.1</w:t>
            </w:r>
          </w:p>
        </w:tc>
        <w:tc>
          <w:tcPr>
            <w:tcW w:w="5565" w:type="dxa"/>
            <w:vAlign w:val="center"/>
          </w:tcPr>
          <w:p w14:paraId="06F6E2FA" w14:textId="77777777" w:rsidR="00296266" w:rsidRPr="00425F82" w:rsidRDefault="00296266" w:rsidP="00B63A4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486E4425"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4939298A"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33.3</w:t>
            </w:r>
          </w:p>
        </w:tc>
      </w:tr>
      <w:tr w:rsidR="00296266" w:rsidRPr="00CD06C4" w14:paraId="0DEFE1CC" w14:textId="77777777" w:rsidTr="00B63A43">
        <w:trPr>
          <w:trHeight w:val="20"/>
          <w:jc w:val="center"/>
        </w:trPr>
        <w:tc>
          <w:tcPr>
            <w:tcW w:w="982" w:type="dxa"/>
            <w:vAlign w:val="center"/>
          </w:tcPr>
          <w:p w14:paraId="39BB50AE" w14:textId="77777777" w:rsidR="00296266" w:rsidRPr="00425F82" w:rsidRDefault="00296266" w:rsidP="00B63A43">
            <w:pPr>
              <w:pStyle w:val="Texto"/>
              <w:spacing w:line="240" w:lineRule="exact"/>
              <w:ind w:firstLine="0"/>
              <w:rPr>
                <w:color w:val="000000"/>
                <w:lang w:val="es-MX"/>
              </w:rPr>
            </w:pPr>
            <w:r w:rsidRPr="00425F82">
              <w:rPr>
                <w:color w:val="000000"/>
                <w:lang w:val="es-MX"/>
              </w:rPr>
              <w:t>1.2.4.2.3</w:t>
            </w:r>
          </w:p>
        </w:tc>
        <w:tc>
          <w:tcPr>
            <w:tcW w:w="5565" w:type="dxa"/>
            <w:vAlign w:val="center"/>
          </w:tcPr>
          <w:p w14:paraId="6212F601" w14:textId="77777777" w:rsidR="00296266" w:rsidRPr="00425F82" w:rsidRDefault="00296266" w:rsidP="00B63A4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C74798E"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6B67F35B" w14:textId="77777777" w:rsidR="00296266" w:rsidRPr="00425F82" w:rsidRDefault="00296266" w:rsidP="00B63A43">
            <w:pPr>
              <w:pStyle w:val="Texto"/>
              <w:spacing w:line="240" w:lineRule="exact"/>
              <w:ind w:firstLine="0"/>
              <w:jc w:val="center"/>
              <w:rPr>
                <w:color w:val="000000"/>
                <w:lang w:val="es-MX"/>
              </w:rPr>
            </w:pPr>
            <w:r w:rsidRPr="00425F82">
              <w:rPr>
                <w:color w:val="000000"/>
                <w:lang w:val="es-MX"/>
              </w:rPr>
              <w:t>33.3</w:t>
            </w:r>
          </w:p>
        </w:tc>
      </w:tr>
      <w:tr w:rsidR="00296266" w:rsidRPr="00CD06C4" w14:paraId="49292F58" w14:textId="77777777" w:rsidTr="00B63A43">
        <w:trPr>
          <w:trHeight w:val="20"/>
          <w:jc w:val="center"/>
        </w:trPr>
        <w:tc>
          <w:tcPr>
            <w:tcW w:w="982" w:type="dxa"/>
            <w:vAlign w:val="center"/>
          </w:tcPr>
          <w:p w14:paraId="46B60CC6" w14:textId="77777777" w:rsidR="00296266" w:rsidRPr="00425F82" w:rsidRDefault="00296266" w:rsidP="00B63A43">
            <w:pPr>
              <w:pStyle w:val="Texto"/>
              <w:spacing w:line="226" w:lineRule="exact"/>
              <w:ind w:firstLine="0"/>
              <w:rPr>
                <w:color w:val="000000"/>
                <w:lang w:val="es-MX"/>
              </w:rPr>
            </w:pPr>
            <w:r w:rsidRPr="00425F82">
              <w:rPr>
                <w:color w:val="000000"/>
                <w:lang w:val="es-MX"/>
              </w:rPr>
              <w:t>1.2.4.6.5</w:t>
            </w:r>
          </w:p>
        </w:tc>
        <w:tc>
          <w:tcPr>
            <w:tcW w:w="5565" w:type="dxa"/>
            <w:vAlign w:val="center"/>
          </w:tcPr>
          <w:p w14:paraId="5114F493" w14:textId="77777777" w:rsidR="00296266" w:rsidRPr="00425F82" w:rsidRDefault="00296266" w:rsidP="00B63A4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2BF793C7" w14:textId="77777777" w:rsidR="00296266" w:rsidRPr="00425F82" w:rsidRDefault="00296266" w:rsidP="00B63A4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53ED141B" w14:textId="77777777" w:rsidR="00296266" w:rsidRPr="00425F82" w:rsidRDefault="00296266" w:rsidP="00B63A43">
            <w:pPr>
              <w:pStyle w:val="Texto"/>
              <w:spacing w:line="226" w:lineRule="exact"/>
              <w:ind w:firstLine="0"/>
              <w:jc w:val="center"/>
              <w:rPr>
                <w:color w:val="000000"/>
                <w:lang w:val="es-MX"/>
              </w:rPr>
            </w:pPr>
            <w:r w:rsidRPr="00425F82">
              <w:rPr>
                <w:color w:val="000000"/>
                <w:lang w:val="es-MX"/>
              </w:rPr>
              <w:t>10</w:t>
            </w:r>
          </w:p>
        </w:tc>
      </w:tr>
    </w:tbl>
    <w:p w14:paraId="4C0A0D26" w14:textId="77777777" w:rsidR="00296266" w:rsidRDefault="00296266" w:rsidP="00296266">
      <w:pPr>
        <w:jc w:val="both"/>
        <w:rPr>
          <w:rFonts w:ascii="Arial" w:eastAsia="Arial" w:hAnsi="Arial" w:cs="Arial"/>
          <w:b/>
          <w:sz w:val="22"/>
          <w:szCs w:val="22"/>
        </w:rPr>
      </w:pPr>
    </w:p>
    <w:p w14:paraId="38A73DE7" w14:textId="77777777" w:rsidR="00296266" w:rsidRDefault="00296266" w:rsidP="00296266">
      <w:pPr>
        <w:ind w:left="709"/>
        <w:jc w:val="both"/>
        <w:rPr>
          <w:rFonts w:ascii="Arial" w:hAnsi="Arial" w:cs="Arial"/>
          <w:sz w:val="22"/>
          <w:szCs w:val="22"/>
        </w:rPr>
      </w:pPr>
    </w:p>
    <w:p w14:paraId="02FE8B42" w14:textId="373BE327" w:rsidR="00296266" w:rsidRDefault="00296266" w:rsidP="00296266">
      <w:pPr>
        <w:jc w:val="both"/>
        <w:rPr>
          <w:rFonts w:ascii="Arial" w:hAnsi="Arial" w:cs="Arial"/>
          <w:sz w:val="22"/>
          <w:szCs w:val="22"/>
        </w:rPr>
      </w:pPr>
      <w:r w:rsidRPr="00B76517">
        <w:rPr>
          <w:rFonts w:ascii="Arial" w:hAnsi="Arial" w:cs="Arial"/>
          <w:sz w:val="22"/>
          <w:szCs w:val="22"/>
        </w:rPr>
        <w:t>Activos Intangibles. - El porcentaje de amortización anual de las licencias se determin</w:t>
      </w:r>
      <w:r w:rsidR="005F0B17">
        <w:rPr>
          <w:rFonts w:ascii="Arial" w:hAnsi="Arial" w:cs="Arial"/>
          <w:sz w:val="22"/>
          <w:szCs w:val="22"/>
        </w:rPr>
        <w:t>a</w:t>
      </w:r>
      <w:r w:rsidRPr="00B76517">
        <w:rPr>
          <w:rFonts w:ascii="Arial" w:hAnsi="Arial" w:cs="Arial"/>
          <w:sz w:val="22"/>
          <w:szCs w:val="22"/>
        </w:rPr>
        <w:t xml:space="preserve"> tomando en consideración la vida útil o tiempo por el cual se adquirió el permiso de uso de estas.</w:t>
      </w:r>
    </w:p>
    <w:p w14:paraId="7A310943" w14:textId="77777777" w:rsidR="00296266" w:rsidRPr="00B76517" w:rsidRDefault="00296266" w:rsidP="00296266">
      <w:pPr>
        <w:jc w:val="both"/>
        <w:rPr>
          <w:rFonts w:ascii="Arial" w:hAnsi="Arial" w:cs="Arial"/>
          <w:sz w:val="22"/>
          <w:szCs w:val="22"/>
        </w:rPr>
      </w:pPr>
    </w:p>
    <w:p w14:paraId="463D4893" w14:textId="3BD4417A" w:rsidR="00296266" w:rsidRDefault="00296266" w:rsidP="00296266">
      <w:pPr>
        <w:ind w:left="709"/>
        <w:jc w:val="both"/>
        <w:rPr>
          <w:rFonts w:ascii="Arial" w:hAnsi="Arial" w:cs="Arial"/>
          <w:sz w:val="22"/>
          <w:szCs w:val="22"/>
        </w:rPr>
      </w:pPr>
    </w:p>
    <w:p w14:paraId="58E0C4B4" w14:textId="41E70FFF" w:rsidR="00142169" w:rsidRDefault="00142169" w:rsidP="00296266">
      <w:pPr>
        <w:ind w:left="709"/>
        <w:jc w:val="both"/>
        <w:rPr>
          <w:rFonts w:ascii="Arial" w:hAnsi="Arial" w:cs="Arial"/>
          <w:sz w:val="22"/>
          <w:szCs w:val="22"/>
        </w:rPr>
      </w:pPr>
    </w:p>
    <w:p w14:paraId="585D84F9" w14:textId="77777777" w:rsidR="00142169" w:rsidRDefault="00142169" w:rsidP="00296266">
      <w:pPr>
        <w:ind w:left="709"/>
        <w:jc w:val="both"/>
        <w:rPr>
          <w:rFonts w:ascii="Arial" w:hAnsi="Arial" w:cs="Arial"/>
          <w:sz w:val="22"/>
          <w:szCs w:val="22"/>
        </w:rPr>
      </w:pPr>
    </w:p>
    <w:p w14:paraId="4E8F6078" w14:textId="6D74BA27"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lastRenderedPageBreak/>
        <w:t>Fideicomisos, Mandatos y Análogos</w:t>
      </w:r>
    </w:p>
    <w:p w14:paraId="32164CDA" w14:textId="18422193" w:rsidR="002E2F79" w:rsidRDefault="002E2F79" w:rsidP="002E2F79">
      <w:pPr>
        <w:jc w:val="both"/>
        <w:rPr>
          <w:rFonts w:ascii="Arial" w:eastAsia="Arial" w:hAnsi="Arial" w:cs="Arial"/>
          <w:sz w:val="22"/>
          <w:szCs w:val="22"/>
        </w:rPr>
      </w:pPr>
    </w:p>
    <w:p w14:paraId="3C0ED4A7" w14:textId="0DACA84A" w:rsidR="002E2F79" w:rsidRDefault="002E2F79" w:rsidP="002E2F79">
      <w:pPr>
        <w:jc w:val="both"/>
        <w:rPr>
          <w:rFonts w:ascii="Arial" w:eastAsia="Arial" w:hAnsi="Arial" w:cs="Arial"/>
          <w:sz w:val="22"/>
          <w:szCs w:val="22"/>
        </w:rPr>
      </w:pPr>
      <w:r>
        <w:rPr>
          <w:rFonts w:ascii="Arial" w:eastAsia="Arial" w:hAnsi="Arial" w:cs="Arial"/>
          <w:sz w:val="22"/>
          <w:szCs w:val="22"/>
        </w:rPr>
        <w:t>L</w:t>
      </w:r>
      <w:r w:rsidRPr="00575091">
        <w:rPr>
          <w:rFonts w:ascii="Arial" w:eastAsia="Arial" w:hAnsi="Arial" w:cs="Arial"/>
          <w:sz w:val="22"/>
          <w:szCs w:val="22"/>
        </w:rPr>
        <w:t>a Secretaría Ejecutiva del Sistema Estatal Anticorrupción</w:t>
      </w:r>
      <w:r>
        <w:rPr>
          <w:rFonts w:ascii="Arial" w:eastAsia="Arial" w:hAnsi="Arial" w:cs="Arial"/>
          <w:sz w:val="22"/>
          <w:szCs w:val="22"/>
        </w:rPr>
        <w:t xml:space="preserve"> no cuenta con f</w:t>
      </w:r>
      <w:r w:rsidRPr="002E2F79">
        <w:rPr>
          <w:rFonts w:ascii="Arial" w:eastAsia="Arial" w:hAnsi="Arial" w:cs="Arial"/>
          <w:sz w:val="22"/>
          <w:szCs w:val="22"/>
        </w:rPr>
        <w:t xml:space="preserve">ideicomisos, </w:t>
      </w:r>
      <w:r>
        <w:rPr>
          <w:rFonts w:ascii="Arial" w:eastAsia="Arial" w:hAnsi="Arial" w:cs="Arial"/>
          <w:sz w:val="22"/>
          <w:szCs w:val="22"/>
        </w:rPr>
        <w:t>m</w:t>
      </w:r>
      <w:r w:rsidRPr="002E2F79">
        <w:rPr>
          <w:rFonts w:ascii="Arial" w:eastAsia="Arial" w:hAnsi="Arial" w:cs="Arial"/>
          <w:sz w:val="22"/>
          <w:szCs w:val="22"/>
        </w:rPr>
        <w:t xml:space="preserve">andatos y </w:t>
      </w:r>
      <w:r>
        <w:rPr>
          <w:rFonts w:ascii="Arial" w:eastAsia="Arial" w:hAnsi="Arial" w:cs="Arial"/>
          <w:sz w:val="22"/>
          <w:szCs w:val="22"/>
        </w:rPr>
        <w:t>a</w:t>
      </w:r>
      <w:r w:rsidRPr="002E2F79">
        <w:rPr>
          <w:rFonts w:ascii="Arial" w:eastAsia="Arial" w:hAnsi="Arial" w:cs="Arial"/>
          <w:sz w:val="22"/>
          <w:szCs w:val="22"/>
        </w:rPr>
        <w:t>nálogos</w:t>
      </w:r>
      <w:r>
        <w:rPr>
          <w:rFonts w:ascii="Arial" w:eastAsia="Arial" w:hAnsi="Arial" w:cs="Arial"/>
          <w:sz w:val="22"/>
          <w:szCs w:val="22"/>
        </w:rPr>
        <w:t>.</w:t>
      </w:r>
    </w:p>
    <w:p w14:paraId="5AA1DF8C" w14:textId="33C0CCAA" w:rsidR="002E2F79" w:rsidRDefault="002E2F79" w:rsidP="002E2F79">
      <w:pPr>
        <w:jc w:val="both"/>
        <w:rPr>
          <w:rFonts w:ascii="Arial" w:eastAsia="Arial" w:hAnsi="Arial" w:cs="Arial"/>
          <w:sz w:val="22"/>
          <w:szCs w:val="22"/>
        </w:rPr>
      </w:pPr>
    </w:p>
    <w:p w14:paraId="47097DDF" w14:textId="20D2B5A6"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Reporte de la Recaudación</w:t>
      </w:r>
    </w:p>
    <w:p w14:paraId="43478059" w14:textId="77777777" w:rsidR="00296266" w:rsidRPr="00B76517" w:rsidRDefault="00296266" w:rsidP="00296266">
      <w:pPr>
        <w:jc w:val="both"/>
        <w:rPr>
          <w:rFonts w:ascii="Arial" w:eastAsia="Arial" w:hAnsi="Arial" w:cs="Arial"/>
          <w:sz w:val="22"/>
          <w:szCs w:val="22"/>
        </w:rPr>
      </w:pPr>
    </w:p>
    <w:p w14:paraId="2913A4C9" w14:textId="77777777" w:rsidR="00296266" w:rsidRPr="00575091" w:rsidRDefault="00296266" w:rsidP="00296266">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Anticorrupción proviene del subsidio recibido por parte del Gobierno del Estado. </w:t>
      </w:r>
      <w:r w:rsidRPr="00575091">
        <w:rPr>
          <w:rFonts w:ascii="Arial" w:hAnsi="Arial" w:cs="Arial"/>
          <w:bCs/>
          <w:sz w:val="22"/>
          <w:szCs w:val="22"/>
        </w:rPr>
        <w:t>A la fecha</w:t>
      </w:r>
      <w:r>
        <w:rPr>
          <w:rFonts w:ascii="Arial" w:hAnsi="Arial" w:cs="Arial"/>
          <w:bCs/>
          <w:sz w:val="22"/>
          <w:szCs w:val="22"/>
        </w:rPr>
        <w:t>, el importe de las</w:t>
      </w:r>
      <w:r w:rsidRPr="00575091">
        <w:rPr>
          <w:rFonts w:ascii="Arial" w:hAnsi="Arial" w:cs="Arial"/>
          <w:bCs/>
          <w:sz w:val="22"/>
          <w:szCs w:val="22"/>
        </w:rPr>
        <w:t xml:space="preserve"> transferencias por parte de la Secretaría de Hacienda</w:t>
      </w:r>
      <w:r>
        <w:rPr>
          <w:rFonts w:ascii="Arial" w:hAnsi="Arial" w:cs="Arial"/>
          <w:bCs/>
          <w:sz w:val="22"/>
          <w:szCs w:val="22"/>
        </w:rPr>
        <w:t xml:space="preserve"> es el siguiente:</w:t>
      </w:r>
    </w:p>
    <w:p w14:paraId="71A56D50" w14:textId="77777777" w:rsidR="00296266" w:rsidRDefault="00296266" w:rsidP="00296266">
      <w:pPr>
        <w:jc w:val="both"/>
        <w:rPr>
          <w:rFonts w:ascii="Arial" w:eastAsia="Arial" w:hAnsi="Arial" w:cs="Arial"/>
          <w:sz w:val="22"/>
          <w:szCs w:val="2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296266" w14:paraId="21FF9F29" w14:textId="77777777" w:rsidTr="00B63A43">
        <w:trPr>
          <w:jc w:val="center"/>
        </w:trPr>
        <w:tc>
          <w:tcPr>
            <w:tcW w:w="3886" w:type="dxa"/>
          </w:tcPr>
          <w:p w14:paraId="725F7C0A" w14:textId="77777777" w:rsidR="00296266" w:rsidRDefault="00296266" w:rsidP="00B63A43">
            <w:pPr>
              <w:jc w:val="both"/>
              <w:rPr>
                <w:rFonts w:ascii="Arial" w:eastAsia="Arial" w:hAnsi="Arial" w:cs="Arial"/>
                <w:sz w:val="22"/>
                <w:szCs w:val="22"/>
              </w:rPr>
            </w:pPr>
          </w:p>
        </w:tc>
        <w:tc>
          <w:tcPr>
            <w:tcW w:w="1843" w:type="dxa"/>
          </w:tcPr>
          <w:p w14:paraId="54266DB7"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614BD67A"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356FEDB9" w14:textId="77777777" w:rsidR="00296266" w:rsidRDefault="00296266" w:rsidP="00B63A43">
            <w:pPr>
              <w:jc w:val="center"/>
              <w:rPr>
                <w:rFonts w:ascii="Arial" w:eastAsia="Arial" w:hAnsi="Arial" w:cs="Arial"/>
                <w:sz w:val="20"/>
                <w:szCs w:val="20"/>
              </w:rPr>
            </w:pPr>
            <w:r>
              <w:rPr>
                <w:rFonts w:ascii="Arial" w:eastAsia="Arial" w:hAnsi="Arial" w:cs="Arial"/>
                <w:b/>
                <w:sz w:val="20"/>
                <w:szCs w:val="20"/>
              </w:rPr>
              <w:t>Monto Recaudado</w:t>
            </w:r>
          </w:p>
        </w:tc>
      </w:tr>
      <w:tr w:rsidR="00296266" w:rsidRPr="003D5F07" w14:paraId="70DA1834" w14:textId="77777777" w:rsidTr="00B63A43">
        <w:trPr>
          <w:trHeight w:val="300"/>
          <w:jc w:val="center"/>
        </w:trPr>
        <w:tc>
          <w:tcPr>
            <w:tcW w:w="3886" w:type="dxa"/>
          </w:tcPr>
          <w:p w14:paraId="6689B046" w14:textId="77777777" w:rsidR="00296266" w:rsidRPr="003D5F07" w:rsidRDefault="00296266" w:rsidP="00B63A43">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4B3C591A" w14:textId="1B244656" w:rsidR="00296266" w:rsidRPr="003D5F07" w:rsidRDefault="000A2B2E" w:rsidP="00B63A43">
            <w:pPr>
              <w:jc w:val="right"/>
              <w:rPr>
                <w:rFonts w:ascii="Arial" w:eastAsia="Arial" w:hAnsi="Arial" w:cs="Arial"/>
                <w:sz w:val="18"/>
                <w:szCs w:val="18"/>
              </w:rPr>
            </w:pPr>
            <w:r>
              <w:rPr>
                <w:rFonts w:ascii="Arial" w:eastAsia="Arial" w:hAnsi="Arial" w:cs="Arial"/>
                <w:sz w:val="18"/>
                <w:szCs w:val="18"/>
              </w:rPr>
              <w:t>12,215,393.23</w:t>
            </w:r>
          </w:p>
        </w:tc>
        <w:tc>
          <w:tcPr>
            <w:tcW w:w="1941" w:type="dxa"/>
          </w:tcPr>
          <w:p w14:paraId="653314F5" w14:textId="495F28F4" w:rsidR="00296266" w:rsidRPr="003D5F07" w:rsidRDefault="000A2B2E" w:rsidP="00B63A43">
            <w:pPr>
              <w:jc w:val="right"/>
              <w:rPr>
                <w:rFonts w:ascii="Arial" w:eastAsia="Arial" w:hAnsi="Arial" w:cs="Arial"/>
                <w:sz w:val="18"/>
                <w:szCs w:val="18"/>
              </w:rPr>
            </w:pPr>
            <w:r w:rsidRPr="000A2B2E">
              <w:rPr>
                <w:rFonts w:ascii="Arial" w:eastAsia="Arial" w:hAnsi="Arial" w:cs="Arial"/>
                <w:sz w:val="18"/>
                <w:szCs w:val="18"/>
              </w:rPr>
              <w:t>12,215,393.23</w:t>
            </w:r>
          </w:p>
        </w:tc>
        <w:tc>
          <w:tcPr>
            <w:tcW w:w="1684" w:type="dxa"/>
          </w:tcPr>
          <w:p w14:paraId="73B7E506" w14:textId="428A79EB" w:rsidR="00296266" w:rsidRPr="003D5F07" w:rsidRDefault="000A2B2E" w:rsidP="00B63A43">
            <w:pPr>
              <w:jc w:val="right"/>
              <w:rPr>
                <w:rFonts w:ascii="Arial" w:eastAsia="Arial" w:hAnsi="Arial" w:cs="Arial"/>
                <w:sz w:val="18"/>
                <w:szCs w:val="18"/>
              </w:rPr>
            </w:pPr>
            <w:r w:rsidRPr="000A2B2E">
              <w:rPr>
                <w:rFonts w:ascii="Arial" w:hAnsi="Arial" w:cs="Arial"/>
                <w:color w:val="000000"/>
                <w:sz w:val="18"/>
                <w:szCs w:val="18"/>
              </w:rPr>
              <w:t>2,722,023.33</w:t>
            </w:r>
          </w:p>
        </w:tc>
      </w:tr>
      <w:tr w:rsidR="00296266" w:rsidRPr="003D5F07" w14:paraId="6244DB88" w14:textId="77777777" w:rsidTr="00B63A43">
        <w:trPr>
          <w:trHeight w:val="300"/>
          <w:jc w:val="center"/>
        </w:trPr>
        <w:tc>
          <w:tcPr>
            <w:tcW w:w="3886" w:type="dxa"/>
          </w:tcPr>
          <w:p w14:paraId="79DF7AFF" w14:textId="77777777" w:rsidR="00296266" w:rsidRPr="003D5F07" w:rsidRDefault="00296266" w:rsidP="00B63A43">
            <w:pPr>
              <w:jc w:val="right"/>
              <w:rPr>
                <w:rFonts w:ascii="Arial" w:eastAsia="Arial" w:hAnsi="Arial" w:cs="Arial"/>
                <w:sz w:val="18"/>
                <w:szCs w:val="18"/>
              </w:rPr>
            </w:pPr>
            <w:r>
              <w:rPr>
                <w:rFonts w:ascii="Arial" w:eastAsia="Arial" w:hAnsi="Arial" w:cs="Arial"/>
                <w:sz w:val="18"/>
                <w:szCs w:val="18"/>
              </w:rPr>
              <w:t>Suma</w:t>
            </w:r>
          </w:p>
        </w:tc>
        <w:tc>
          <w:tcPr>
            <w:tcW w:w="1843" w:type="dxa"/>
          </w:tcPr>
          <w:p w14:paraId="0D7E8F70" w14:textId="7E1E8BB2" w:rsidR="00296266" w:rsidRPr="003D5F07" w:rsidRDefault="00296266" w:rsidP="00B63A43">
            <w:pPr>
              <w:jc w:val="right"/>
              <w:rPr>
                <w:rFonts w:ascii="Arial" w:eastAsia="Arial" w:hAnsi="Arial" w:cs="Arial"/>
                <w:sz w:val="18"/>
                <w:szCs w:val="18"/>
              </w:rPr>
            </w:pPr>
            <w:r>
              <w:rPr>
                <w:rFonts w:ascii="Arial" w:eastAsia="Arial" w:hAnsi="Arial" w:cs="Arial"/>
                <w:b/>
                <w:sz w:val="18"/>
                <w:szCs w:val="18"/>
              </w:rPr>
              <w:t xml:space="preserve"> $ </w:t>
            </w:r>
            <w:r w:rsidR="000A2B2E" w:rsidRPr="000A2B2E">
              <w:rPr>
                <w:rFonts w:ascii="Arial" w:eastAsia="Arial" w:hAnsi="Arial" w:cs="Arial"/>
                <w:b/>
                <w:sz w:val="18"/>
                <w:szCs w:val="18"/>
              </w:rPr>
              <w:t>12,215,393.23</w:t>
            </w:r>
          </w:p>
        </w:tc>
        <w:tc>
          <w:tcPr>
            <w:tcW w:w="1941" w:type="dxa"/>
          </w:tcPr>
          <w:p w14:paraId="4B516679" w14:textId="2C197F23" w:rsidR="00296266" w:rsidRPr="003D5F07" w:rsidRDefault="00296266" w:rsidP="00B63A43">
            <w:pPr>
              <w:jc w:val="right"/>
              <w:rPr>
                <w:rFonts w:ascii="Arial" w:eastAsia="Arial" w:hAnsi="Arial" w:cs="Arial"/>
                <w:sz w:val="18"/>
                <w:szCs w:val="18"/>
              </w:rPr>
            </w:pPr>
            <w:r>
              <w:rPr>
                <w:rFonts w:ascii="Arial" w:eastAsia="Arial" w:hAnsi="Arial" w:cs="Arial"/>
                <w:b/>
                <w:sz w:val="18"/>
                <w:szCs w:val="18"/>
              </w:rPr>
              <w:t xml:space="preserve"> $ </w:t>
            </w:r>
            <w:r w:rsidR="000A2B2E" w:rsidRPr="000A2B2E">
              <w:rPr>
                <w:rFonts w:ascii="Arial" w:eastAsia="Arial" w:hAnsi="Arial" w:cs="Arial"/>
                <w:b/>
                <w:sz w:val="18"/>
                <w:szCs w:val="18"/>
              </w:rPr>
              <w:t>12,215,393.23</w:t>
            </w:r>
          </w:p>
        </w:tc>
        <w:tc>
          <w:tcPr>
            <w:tcW w:w="1684" w:type="dxa"/>
          </w:tcPr>
          <w:p w14:paraId="0CD4FEEF" w14:textId="638B1F07" w:rsidR="00296266" w:rsidRPr="00D002D9" w:rsidRDefault="00296266" w:rsidP="00B63A43">
            <w:pPr>
              <w:jc w:val="right"/>
              <w:rPr>
                <w:rFonts w:ascii="Arial" w:eastAsia="Arial" w:hAnsi="Arial" w:cs="Arial"/>
                <w:b/>
                <w:sz w:val="18"/>
                <w:szCs w:val="18"/>
              </w:rPr>
            </w:pPr>
            <w:r w:rsidRPr="00D002D9">
              <w:rPr>
                <w:rFonts w:ascii="Arial" w:eastAsia="Arial" w:hAnsi="Arial" w:cs="Arial"/>
                <w:b/>
                <w:sz w:val="18"/>
                <w:szCs w:val="18"/>
              </w:rPr>
              <w:t xml:space="preserve">$ </w:t>
            </w:r>
            <w:r w:rsidR="000A2B2E" w:rsidRPr="000A2B2E">
              <w:rPr>
                <w:rFonts w:ascii="Arial" w:hAnsi="Arial" w:cs="Arial"/>
                <w:b/>
                <w:color w:val="000000"/>
                <w:sz w:val="18"/>
                <w:szCs w:val="18"/>
              </w:rPr>
              <w:t>2,722,023.33</w:t>
            </w:r>
          </w:p>
        </w:tc>
      </w:tr>
    </w:tbl>
    <w:p w14:paraId="06A6DFE7" w14:textId="77777777" w:rsidR="00296266" w:rsidRDefault="00296266" w:rsidP="00296266">
      <w:pPr>
        <w:jc w:val="both"/>
        <w:rPr>
          <w:rFonts w:ascii="Arial" w:eastAsia="Arial" w:hAnsi="Arial" w:cs="Arial"/>
          <w:sz w:val="22"/>
          <w:szCs w:val="22"/>
        </w:rPr>
      </w:pPr>
    </w:p>
    <w:p w14:paraId="338EFD4B"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Información Relevante sobre la Deuda y el Reporte Analítico de la Deuda</w:t>
      </w:r>
    </w:p>
    <w:p w14:paraId="0F97E51D" w14:textId="77777777" w:rsidR="00296266" w:rsidRPr="00B76517" w:rsidRDefault="00296266" w:rsidP="00296266">
      <w:pPr>
        <w:jc w:val="both"/>
        <w:rPr>
          <w:rFonts w:ascii="Arial" w:eastAsia="Arial" w:hAnsi="Arial" w:cs="Arial"/>
          <w:sz w:val="22"/>
          <w:szCs w:val="22"/>
        </w:rPr>
      </w:pPr>
    </w:p>
    <w:p w14:paraId="513D4C38"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Pr>
          <w:rFonts w:ascii="Arial" w:eastAsia="Arial" w:hAnsi="Arial" w:cs="Arial"/>
          <w:sz w:val="22"/>
          <w:szCs w:val="22"/>
        </w:rPr>
        <w:t>de</w:t>
      </w:r>
      <w:r w:rsidRPr="00B76517">
        <w:rPr>
          <w:rFonts w:ascii="Arial" w:eastAsia="Arial" w:hAnsi="Arial" w:cs="Arial"/>
          <w:sz w:val="22"/>
          <w:szCs w:val="22"/>
        </w:rPr>
        <w:t xml:space="preserve"> deuda pública.</w:t>
      </w:r>
    </w:p>
    <w:p w14:paraId="37A1F382" w14:textId="77777777" w:rsidR="00296266" w:rsidRPr="00B76517" w:rsidRDefault="00296266" w:rsidP="00296266">
      <w:pPr>
        <w:rPr>
          <w:rFonts w:ascii="Arial" w:eastAsia="Arial" w:hAnsi="Arial" w:cs="Arial"/>
          <w:sz w:val="22"/>
          <w:szCs w:val="22"/>
        </w:rPr>
      </w:pPr>
    </w:p>
    <w:p w14:paraId="4F065DD2"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424A1B0E" w14:textId="77777777" w:rsidR="00296266" w:rsidRPr="00B76517" w:rsidRDefault="00296266" w:rsidP="00296266">
      <w:pPr>
        <w:jc w:val="both"/>
        <w:rPr>
          <w:rFonts w:ascii="Arial" w:eastAsia="Arial" w:hAnsi="Arial" w:cs="Arial"/>
          <w:sz w:val="22"/>
          <w:szCs w:val="22"/>
        </w:rPr>
      </w:pPr>
    </w:p>
    <w:p w14:paraId="2FFCB2CA"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0C63CCE6" w14:textId="150FB4D1" w:rsidR="00296266" w:rsidRDefault="00296266" w:rsidP="00296266">
      <w:pPr>
        <w:rPr>
          <w:rFonts w:ascii="Arial" w:eastAsia="Arial" w:hAnsi="Arial" w:cs="Arial"/>
          <w:sz w:val="22"/>
          <w:szCs w:val="22"/>
        </w:rPr>
      </w:pPr>
    </w:p>
    <w:p w14:paraId="6BB83B0A"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15BDE446" w14:textId="77777777" w:rsidR="00296266" w:rsidRPr="00B76517" w:rsidRDefault="00296266" w:rsidP="00296266">
      <w:pPr>
        <w:jc w:val="both"/>
        <w:rPr>
          <w:rFonts w:ascii="Arial" w:eastAsia="Arial" w:hAnsi="Arial" w:cs="Arial"/>
          <w:sz w:val="22"/>
          <w:szCs w:val="22"/>
        </w:rPr>
      </w:pPr>
    </w:p>
    <w:p w14:paraId="30EB0BCD" w14:textId="77777777" w:rsidR="00296266" w:rsidRPr="00B76517" w:rsidRDefault="00296266" w:rsidP="00296266">
      <w:pPr>
        <w:jc w:val="both"/>
        <w:rPr>
          <w:rFonts w:ascii="Arial" w:eastAsia="Arial" w:hAnsi="Arial" w:cs="Arial"/>
          <w:sz w:val="22"/>
          <w:szCs w:val="22"/>
        </w:rPr>
      </w:pPr>
      <w:r>
        <w:rPr>
          <w:rFonts w:ascii="Arial" w:eastAsia="Arial" w:hAnsi="Arial" w:cs="Arial"/>
          <w:sz w:val="22"/>
          <w:szCs w:val="22"/>
        </w:rPr>
        <w:t>L</w:t>
      </w:r>
      <w:r w:rsidRPr="00B76517">
        <w:rPr>
          <w:rFonts w:ascii="Arial" w:eastAsia="Arial" w:hAnsi="Arial" w:cs="Arial"/>
          <w:sz w:val="22"/>
          <w:szCs w:val="22"/>
        </w:rPr>
        <w:t>a Secretaría Ejecutiva del Sistema Estatal Anticorrupción se encuentra en proceso de aprobación de los proyectos de normas de operación para el eficiente uso de los recursos públicos y su aplicación en los servicios Humanos, Materiales y Financieros de la Entidad.</w:t>
      </w:r>
    </w:p>
    <w:p w14:paraId="44307E0E" w14:textId="77777777" w:rsidR="00296266" w:rsidRPr="00B76517" w:rsidRDefault="00296266" w:rsidP="00296266">
      <w:pPr>
        <w:jc w:val="both"/>
        <w:rPr>
          <w:rFonts w:ascii="Arial" w:eastAsia="Arial" w:hAnsi="Arial" w:cs="Arial"/>
          <w:sz w:val="22"/>
          <w:szCs w:val="22"/>
        </w:rPr>
      </w:pPr>
    </w:p>
    <w:p w14:paraId="611D86B3" w14:textId="67E6B471" w:rsidR="002E2F79" w:rsidRDefault="002E2F79" w:rsidP="00296266">
      <w:pPr>
        <w:pStyle w:val="Prrafodelista"/>
        <w:numPr>
          <w:ilvl w:val="0"/>
          <w:numId w:val="17"/>
        </w:numPr>
        <w:ind w:left="426"/>
        <w:jc w:val="both"/>
        <w:rPr>
          <w:rFonts w:ascii="Arial" w:eastAsia="Arial" w:hAnsi="Arial" w:cs="Arial"/>
          <w:b/>
          <w:sz w:val="22"/>
          <w:szCs w:val="22"/>
        </w:rPr>
      </w:pPr>
      <w:r w:rsidRPr="002E2F79">
        <w:rPr>
          <w:rFonts w:ascii="Arial" w:eastAsia="Arial" w:hAnsi="Arial" w:cs="Arial"/>
          <w:b/>
          <w:sz w:val="22"/>
          <w:szCs w:val="22"/>
        </w:rPr>
        <w:t>Eventos Posteriores al Cierre</w:t>
      </w:r>
    </w:p>
    <w:p w14:paraId="18A54159" w14:textId="77777777" w:rsidR="00C33546" w:rsidRDefault="00C33546" w:rsidP="00C33546">
      <w:pPr>
        <w:pStyle w:val="Prrafodelista"/>
        <w:ind w:left="426"/>
        <w:jc w:val="both"/>
        <w:rPr>
          <w:rFonts w:ascii="Arial" w:eastAsia="Arial" w:hAnsi="Arial" w:cs="Arial"/>
          <w:b/>
          <w:sz w:val="22"/>
          <w:szCs w:val="22"/>
        </w:rPr>
      </w:pPr>
    </w:p>
    <w:p w14:paraId="221DFA24" w14:textId="61AD35B0" w:rsidR="002E2F79" w:rsidRDefault="00C33546" w:rsidP="00C33546">
      <w:pPr>
        <w:jc w:val="both"/>
        <w:rPr>
          <w:rFonts w:ascii="Arial" w:eastAsia="Arial" w:hAnsi="Arial" w:cs="Arial"/>
          <w:sz w:val="22"/>
          <w:szCs w:val="22"/>
        </w:rPr>
      </w:pPr>
      <w:r w:rsidRPr="00C33546">
        <w:rPr>
          <w:rFonts w:ascii="Arial" w:eastAsia="Arial" w:hAnsi="Arial" w:cs="Arial"/>
          <w:sz w:val="22"/>
          <w:szCs w:val="22"/>
        </w:rPr>
        <w:t>No se presentaron eventos posteriores relevantes que afecten económicamente al ente con efectos en los estados financieros al cierre del periodo que se informa.</w:t>
      </w:r>
    </w:p>
    <w:p w14:paraId="4CF17A2D" w14:textId="66E8F6FF" w:rsidR="00C33546" w:rsidRDefault="00C33546" w:rsidP="002E2F79">
      <w:pPr>
        <w:ind w:left="66"/>
        <w:jc w:val="both"/>
        <w:rPr>
          <w:rFonts w:ascii="Arial" w:eastAsia="Arial" w:hAnsi="Arial" w:cs="Arial"/>
          <w:sz w:val="22"/>
          <w:szCs w:val="22"/>
        </w:rPr>
      </w:pPr>
    </w:p>
    <w:p w14:paraId="6A7297DD" w14:textId="77777777" w:rsidR="00C33546" w:rsidRPr="00B76517" w:rsidRDefault="00C33546" w:rsidP="00C33546">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4938E136" w14:textId="77777777" w:rsidR="00C33546" w:rsidRPr="00B76517" w:rsidRDefault="00C33546" w:rsidP="00C33546">
      <w:pPr>
        <w:rPr>
          <w:rFonts w:ascii="Arial" w:eastAsia="Arial" w:hAnsi="Arial" w:cs="Arial"/>
          <w:sz w:val="22"/>
          <w:szCs w:val="22"/>
        </w:rPr>
      </w:pPr>
    </w:p>
    <w:p w14:paraId="12588EFF" w14:textId="2624ABFC" w:rsidR="00C33546" w:rsidRPr="00C33546" w:rsidRDefault="00C33546" w:rsidP="00C3354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Pr>
          <w:rFonts w:ascii="Arial" w:eastAsia="Arial" w:hAnsi="Arial" w:cs="Arial"/>
          <w:sz w:val="22"/>
          <w:szCs w:val="22"/>
        </w:rPr>
        <w:t>.</w:t>
      </w:r>
    </w:p>
    <w:p w14:paraId="37590277" w14:textId="40F0B8A9" w:rsidR="002E2F79" w:rsidRDefault="002E2F79" w:rsidP="002E2F79">
      <w:pPr>
        <w:ind w:left="66"/>
        <w:jc w:val="both"/>
        <w:rPr>
          <w:rFonts w:ascii="Arial" w:eastAsia="Arial" w:hAnsi="Arial" w:cs="Arial"/>
          <w:b/>
          <w:sz w:val="22"/>
          <w:szCs w:val="22"/>
        </w:rPr>
      </w:pPr>
    </w:p>
    <w:p w14:paraId="741C8480" w14:textId="6CADC2F8"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051420E8" w14:textId="77777777" w:rsidR="00296266" w:rsidRPr="00B76517" w:rsidRDefault="00296266" w:rsidP="00296266">
      <w:pPr>
        <w:jc w:val="both"/>
        <w:rPr>
          <w:rFonts w:ascii="Arial" w:eastAsia="Arial" w:hAnsi="Arial" w:cs="Arial"/>
          <w:sz w:val="22"/>
          <w:szCs w:val="22"/>
        </w:rPr>
      </w:pPr>
    </w:p>
    <w:p w14:paraId="703F283D"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Bajo protesta de decir verdad declaramos que los Estados Financieros y sus notas, son razonablemente correctos y son responsabilidad del emisor.</w:t>
      </w:r>
    </w:p>
    <w:p w14:paraId="41F7A2B2" w14:textId="77777777" w:rsidR="00296266" w:rsidRDefault="00296266" w:rsidP="00296266">
      <w:pPr>
        <w:rPr>
          <w:rFonts w:ascii="Arial" w:eastAsia="Arial" w:hAnsi="Arial" w:cs="Arial"/>
          <w:sz w:val="22"/>
          <w:szCs w:val="22"/>
        </w:rPr>
      </w:pPr>
    </w:p>
    <w:p w14:paraId="54296E4A" w14:textId="77777777" w:rsidR="00296266" w:rsidRDefault="00296266" w:rsidP="00296266">
      <w:pPr>
        <w:rPr>
          <w:rFonts w:ascii="Arial" w:eastAsia="Arial" w:hAnsi="Arial" w:cs="Arial"/>
          <w:sz w:val="22"/>
          <w:szCs w:val="22"/>
        </w:rPr>
      </w:pPr>
    </w:p>
    <w:p w14:paraId="0A8CBBC1" w14:textId="77777777" w:rsidR="004B013B" w:rsidRDefault="004B013B" w:rsidP="000920E5">
      <w:pPr>
        <w:pBdr>
          <w:top w:val="nil"/>
          <w:left w:val="nil"/>
          <w:bottom w:val="nil"/>
          <w:right w:val="nil"/>
          <w:between w:val="nil"/>
        </w:pBdr>
        <w:rPr>
          <w:rFonts w:ascii="Arial" w:eastAsia="Arial" w:hAnsi="Arial" w:cs="Arial"/>
          <w:b/>
          <w:color w:val="000000"/>
        </w:rPr>
      </w:pPr>
    </w:p>
    <w:p w14:paraId="7C412AE9" w14:textId="77777777" w:rsidR="000A55D8" w:rsidRPr="00142169" w:rsidRDefault="0080573E" w:rsidP="00142169">
      <w:pPr>
        <w:pStyle w:val="Prrafodelista"/>
        <w:numPr>
          <w:ilvl w:val="0"/>
          <w:numId w:val="26"/>
        </w:numPr>
        <w:pBdr>
          <w:top w:val="nil"/>
          <w:left w:val="nil"/>
          <w:bottom w:val="nil"/>
          <w:right w:val="nil"/>
          <w:between w:val="nil"/>
        </w:pBdr>
        <w:jc w:val="center"/>
        <w:rPr>
          <w:rFonts w:ascii="Arial" w:eastAsia="Arial" w:hAnsi="Arial" w:cs="Arial"/>
          <w:color w:val="000000"/>
        </w:rPr>
      </w:pPr>
      <w:r w:rsidRPr="00142169">
        <w:rPr>
          <w:rFonts w:ascii="Arial" w:eastAsia="Arial" w:hAnsi="Arial" w:cs="Arial"/>
          <w:b/>
          <w:color w:val="000000"/>
        </w:rPr>
        <w:lastRenderedPageBreak/>
        <w:t>NOTAS DE DESGLOSE</w:t>
      </w:r>
    </w:p>
    <w:p w14:paraId="6B1835B0" w14:textId="77777777" w:rsidR="000A55D8" w:rsidRDefault="000A55D8">
      <w:pPr>
        <w:jc w:val="both"/>
        <w:rPr>
          <w:rFonts w:ascii="Arial" w:eastAsia="Arial" w:hAnsi="Arial" w:cs="Arial"/>
          <w:sz w:val="20"/>
          <w:szCs w:val="20"/>
        </w:rPr>
      </w:pPr>
    </w:p>
    <w:p w14:paraId="31F28EF1" w14:textId="77777777" w:rsidR="00B2653E" w:rsidRDefault="00B2653E" w:rsidP="00B2653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56F59E52" w14:textId="0941875C" w:rsidR="00B2653E" w:rsidRPr="00182B80" w:rsidRDefault="00B2653E" w:rsidP="00182B80">
      <w:pPr>
        <w:pStyle w:val="Prrafodelista"/>
        <w:numPr>
          <w:ilvl w:val="0"/>
          <w:numId w:val="35"/>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182B80">
        <w:rPr>
          <w:rFonts w:ascii="Arial" w:eastAsia="Arial" w:hAnsi="Arial" w:cs="Arial"/>
          <w:b/>
          <w:color w:val="000000"/>
          <w:sz w:val="22"/>
          <w:szCs w:val="22"/>
          <w:u w:val="single"/>
        </w:rPr>
        <w:t>NOTAS AL ESTADO DE ACTIVIDADES</w:t>
      </w:r>
    </w:p>
    <w:p w14:paraId="27C79625" w14:textId="77777777" w:rsidR="00B2653E" w:rsidRDefault="00B2653E" w:rsidP="00B2653E">
      <w:pPr>
        <w:pBdr>
          <w:top w:val="nil"/>
          <w:left w:val="nil"/>
          <w:bottom w:val="nil"/>
          <w:right w:val="nil"/>
          <w:between w:val="nil"/>
        </w:pBdr>
        <w:spacing w:after="200" w:line="276" w:lineRule="auto"/>
        <w:rPr>
          <w:rFonts w:ascii="Arial" w:eastAsia="Arial" w:hAnsi="Arial" w:cs="Arial"/>
          <w:b/>
          <w:sz w:val="22"/>
          <w:szCs w:val="22"/>
        </w:rPr>
      </w:pPr>
    </w:p>
    <w:p w14:paraId="2ED7C190" w14:textId="77777777" w:rsidR="00B2653E" w:rsidRDefault="00B2653E" w:rsidP="00B2653E">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59"/>
      </w:tblGrid>
      <w:tr w:rsidR="00B2653E" w14:paraId="614C406E" w14:textId="77777777" w:rsidTr="00B2653E">
        <w:trPr>
          <w:trHeight w:val="44"/>
          <w:jc w:val="center"/>
        </w:trPr>
        <w:tc>
          <w:tcPr>
            <w:tcW w:w="6380" w:type="dxa"/>
            <w:shd w:val="clear" w:color="auto" w:fill="auto"/>
          </w:tcPr>
          <w:p w14:paraId="26298D07" w14:textId="77777777" w:rsidR="00B2653E" w:rsidRPr="0020439C" w:rsidRDefault="00B2653E" w:rsidP="00B63A43">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12F237CD" w14:textId="69D78C4F" w:rsidR="00B2653E" w:rsidRPr="003916F4"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559" w:type="dxa"/>
          </w:tcPr>
          <w:p w14:paraId="2314059C" w14:textId="4DB77AE3" w:rsidR="00B2653E" w:rsidRDefault="00B2653E"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2653E" w14:paraId="745183AE" w14:textId="77777777" w:rsidTr="00B2653E">
        <w:trPr>
          <w:trHeight w:val="99"/>
          <w:jc w:val="center"/>
        </w:trPr>
        <w:tc>
          <w:tcPr>
            <w:tcW w:w="6380" w:type="dxa"/>
          </w:tcPr>
          <w:p w14:paraId="4550A2C3" w14:textId="77777777" w:rsidR="00B2653E" w:rsidRPr="00711CAB" w:rsidRDefault="00B2653E" w:rsidP="00B63A43">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27596D2F" w14:textId="77777777" w:rsidR="00B2653E" w:rsidRDefault="00B2653E" w:rsidP="00B63A43">
            <w:pPr>
              <w:jc w:val="both"/>
              <w:rPr>
                <w:rFonts w:ascii="Arial" w:eastAsia="Arial" w:hAnsi="Arial" w:cs="Arial"/>
                <w:sz w:val="18"/>
                <w:szCs w:val="18"/>
              </w:rPr>
            </w:pPr>
          </w:p>
        </w:tc>
        <w:tc>
          <w:tcPr>
            <w:tcW w:w="1559" w:type="dxa"/>
          </w:tcPr>
          <w:p w14:paraId="4180F4C5" w14:textId="71536513" w:rsidR="00B2653E" w:rsidRDefault="00B2653E" w:rsidP="00B63A43">
            <w:pPr>
              <w:jc w:val="both"/>
              <w:rPr>
                <w:rFonts w:ascii="Arial" w:eastAsia="Arial" w:hAnsi="Arial" w:cs="Arial"/>
                <w:sz w:val="18"/>
                <w:szCs w:val="18"/>
              </w:rPr>
            </w:pPr>
          </w:p>
        </w:tc>
      </w:tr>
      <w:tr w:rsidR="00B2653E" w14:paraId="5CE175CA" w14:textId="77777777" w:rsidTr="00B2653E">
        <w:trPr>
          <w:trHeight w:val="113"/>
          <w:jc w:val="center"/>
        </w:trPr>
        <w:tc>
          <w:tcPr>
            <w:tcW w:w="6380" w:type="dxa"/>
          </w:tcPr>
          <w:p w14:paraId="7635A0E5"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Productos (1)</w:t>
            </w:r>
          </w:p>
        </w:tc>
        <w:tc>
          <w:tcPr>
            <w:tcW w:w="1559" w:type="dxa"/>
          </w:tcPr>
          <w:p w14:paraId="21142126" w14:textId="574A7425" w:rsidR="00B2653E" w:rsidRPr="0091189B" w:rsidRDefault="00FB0680" w:rsidP="00B63A43">
            <w:pPr>
              <w:jc w:val="right"/>
              <w:rPr>
                <w:rFonts w:ascii="Arial" w:eastAsia="Arial" w:hAnsi="Arial" w:cs="Arial"/>
                <w:sz w:val="18"/>
                <w:szCs w:val="18"/>
              </w:rPr>
            </w:pPr>
            <w:r>
              <w:rPr>
                <w:rFonts w:ascii="Arial" w:eastAsia="Arial" w:hAnsi="Arial" w:cs="Arial"/>
                <w:sz w:val="18"/>
                <w:szCs w:val="18"/>
              </w:rPr>
              <w:t>49.00</w:t>
            </w:r>
          </w:p>
        </w:tc>
        <w:tc>
          <w:tcPr>
            <w:tcW w:w="1559" w:type="dxa"/>
          </w:tcPr>
          <w:p w14:paraId="026A669C" w14:textId="2CBE717A" w:rsidR="00B2653E" w:rsidRPr="00CB3A71" w:rsidRDefault="00B2653E" w:rsidP="00B63A43">
            <w:pPr>
              <w:jc w:val="right"/>
              <w:rPr>
                <w:rFonts w:ascii="Arial" w:eastAsia="Arial" w:hAnsi="Arial" w:cs="Arial"/>
                <w:sz w:val="18"/>
                <w:szCs w:val="18"/>
              </w:rPr>
            </w:pPr>
            <w:r w:rsidRPr="0091189B">
              <w:rPr>
                <w:rFonts w:ascii="Arial" w:eastAsia="Arial" w:hAnsi="Arial" w:cs="Arial"/>
                <w:sz w:val="18"/>
                <w:szCs w:val="18"/>
              </w:rPr>
              <w:t>$1,518.15</w:t>
            </w:r>
          </w:p>
        </w:tc>
      </w:tr>
      <w:tr w:rsidR="00B2653E" w14:paraId="4B118606" w14:textId="77777777" w:rsidTr="00B2653E">
        <w:trPr>
          <w:trHeight w:val="702"/>
          <w:jc w:val="center"/>
        </w:trPr>
        <w:tc>
          <w:tcPr>
            <w:tcW w:w="6380" w:type="dxa"/>
          </w:tcPr>
          <w:p w14:paraId="5070BE44" w14:textId="77777777" w:rsidR="00B2653E" w:rsidRDefault="00B2653E" w:rsidP="00B63A43">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24A67F83" w14:textId="77777777" w:rsidR="00B2653E" w:rsidRDefault="00B2653E" w:rsidP="00B63A43">
            <w:pPr>
              <w:jc w:val="both"/>
              <w:rPr>
                <w:rFonts w:ascii="Arial" w:eastAsia="Arial" w:hAnsi="Arial" w:cs="Arial"/>
                <w:sz w:val="18"/>
                <w:szCs w:val="18"/>
              </w:rPr>
            </w:pPr>
          </w:p>
        </w:tc>
        <w:tc>
          <w:tcPr>
            <w:tcW w:w="1559" w:type="dxa"/>
          </w:tcPr>
          <w:p w14:paraId="10402886" w14:textId="1C4881C1" w:rsidR="00B2653E" w:rsidRDefault="00B2653E" w:rsidP="00B63A43">
            <w:pPr>
              <w:jc w:val="both"/>
              <w:rPr>
                <w:rFonts w:ascii="Arial" w:eastAsia="Arial" w:hAnsi="Arial" w:cs="Arial"/>
                <w:sz w:val="18"/>
                <w:szCs w:val="18"/>
              </w:rPr>
            </w:pPr>
          </w:p>
        </w:tc>
      </w:tr>
      <w:tr w:rsidR="00B2653E" w14:paraId="05AFA71F" w14:textId="77777777" w:rsidTr="00B2653E">
        <w:trPr>
          <w:trHeight w:val="240"/>
          <w:jc w:val="center"/>
        </w:trPr>
        <w:tc>
          <w:tcPr>
            <w:tcW w:w="6380" w:type="dxa"/>
          </w:tcPr>
          <w:p w14:paraId="7A4F6732"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559" w:type="dxa"/>
          </w:tcPr>
          <w:p w14:paraId="3AEAFC2B" w14:textId="4754C817" w:rsidR="00B2653E" w:rsidRPr="00AE1835" w:rsidRDefault="00B2653E" w:rsidP="00B63A43">
            <w:pPr>
              <w:jc w:val="right"/>
              <w:rPr>
                <w:rFonts w:ascii="Arial" w:eastAsia="Arial" w:hAnsi="Arial" w:cs="Arial"/>
                <w:sz w:val="18"/>
                <w:szCs w:val="18"/>
              </w:rPr>
            </w:pPr>
            <w:r>
              <w:rPr>
                <w:rFonts w:ascii="Arial" w:eastAsia="Arial" w:hAnsi="Arial" w:cs="Arial"/>
                <w:sz w:val="18"/>
                <w:szCs w:val="18"/>
              </w:rPr>
              <w:t xml:space="preserve">$ </w:t>
            </w:r>
            <w:r w:rsidRPr="00B2653E">
              <w:rPr>
                <w:rFonts w:ascii="Arial" w:eastAsia="Arial" w:hAnsi="Arial" w:cs="Arial"/>
                <w:sz w:val="18"/>
                <w:szCs w:val="18"/>
              </w:rPr>
              <w:t>2,722,023.33</w:t>
            </w:r>
          </w:p>
        </w:tc>
        <w:tc>
          <w:tcPr>
            <w:tcW w:w="1559" w:type="dxa"/>
          </w:tcPr>
          <w:p w14:paraId="5336F342" w14:textId="2276997C" w:rsidR="00B2653E" w:rsidRDefault="00B2653E" w:rsidP="00B63A43">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Pr="001C7771">
              <w:rPr>
                <w:rFonts w:ascii="Arial" w:eastAsia="Arial" w:hAnsi="Arial" w:cs="Arial"/>
                <w:sz w:val="18"/>
                <w:szCs w:val="18"/>
              </w:rPr>
              <w:t>7,499,623.67</w:t>
            </w:r>
          </w:p>
        </w:tc>
      </w:tr>
      <w:tr w:rsidR="00B2653E" w14:paraId="55542A20" w14:textId="77777777" w:rsidTr="00B2653E">
        <w:trPr>
          <w:trHeight w:val="240"/>
          <w:jc w:val="center"/>
        </w:trPr>
        <w:tc>
          <w:tcPr>
            <w:tcW w:w="6380" w:type="dxa"/>
          </w:tcPr>
          <w:p w14:paraId="3EAAFF3E" w14:textId="77777777" w:rsidR="00B2653E" w:rsidRPr="00BF3F1E" w:rsidRDefault="00B2653E" w:rsidP="00B63A43">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1141965F" w14:textId="77777777" w:rsidR="00B2653E" w:rsidRPr="00AE1835" w:rsidRDefault="00B2653E" w:rsidP="00B63A43">
            <w:pPr>
              <w:jc w:val="right"/>
              <w:rPr>
                <w:rFonts w:ascii="Arial" w:eastAsia="Arial" w:hAnsi="Arial" w:cs="Arial"/>
                <w:sz w:val="18"/>
                <w:szCs w:val="18"/>
              </w:rPr>
            </w:pPr>
          </w:p>
        </w:tc>
        <w:tc>
          <w:tcPr>
            <w:tcW w:w="1559" w:type="dxa"/>
          </w:tcPr>
          <w:p w14:paraId="410EC318" w14:textId="63D8DA75" w:rsidR="00B2653E" w:rsidRPr="00AE1835" w:rsidRDefault="00B2653E" w:rsidP="00B63A43">
            <w:pPr>
              <w:jc w:val="right"/>
              <w:rPr>
                <w:rFonts w:ascii="Arial" w:eastAsia="Arial" w:hAnsi="Arial" w:cs="Arial"/>
                <w:sz w:val="18"/>
                <w:szCs w:val="18"/>
              </w:rPr>
            </w:pPr>
          </w:p>
        </w:tc>
      </w:tr>
      <w:tr w:rsidR="00B2653E" w14:paraId="4FF24786" w14:textId="77777777" w:rsidTr="00B2653E">
        <w:trPr>
          <w:trHeight w:val="240"/>
          <w:jc w:val="center"/>
        </w:trPr>
        <w:tc>
          <w:tcPr>
            <w:tcW w:w="6380" w:type="dxa"/>
          </w:tcPr>
          <w:p w14:paraId="18E0ECDD" w14:textId="77777777" w:rsidR="00B2653E" w:rsidRDefault="00B2653E" w:rsidP="00B63A43">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p>
        </w:tc>
        <w:tc>
          <w:tcPr>
            <w:tcW w:w="1559" w:type="dxa"/>
          </w:tcPr>
          <w:p w14:paraId="53EC2904" w14:textId="77777777" w:rsidR="00B2653E" w:rsidRDefault="00B2653E" w:rsidP="00B63A43">
            <w:pPr>
              <w:jc w:val="right"/>
              <w:rPr>
                <w:rFonts w:ascii="Arial" w:eastAsia="Arial" w:hAnsi="Arial" w:cs="Arial"/>
                <w:sz w:val="18"/>
                <w:szCs w:val="18"/>
              </w:rPr>
            </w:pPr>
          </w:p>
        </w:tc>
        <w:tc>
          <w:tcPr>
            <w:tcW w:w="1559" w:type="dxa"/>
          </w:tcPr>
          <w:p w14:paraId="07EB8898" w14:textId="1C326227" w:rsidR="00B2653E" w:rsidRPr="00AE1835" w:rsidRDefault="00B2653E" w:rsidP="00B63A43">
            <w:pPr>
              <w:jc w:val="right"/>
              <w:rPr>
                <w:rFonts w:ascii="Arial" w:eastAsia="Arial" w:hAnsi="Arial" w:cs="Arial"/>
                <w:sz w:val="18"/>
                <w:szCs w:val="18"/>
              </w:rPr>
            </w:pPr>
            <w:r>
              <w:rPr>
                <w:rFonts w:ascii="Arial" w:eastAsia="Arial" w:hAnsi="Arial" w:cs="Arial"/>
                <w:sz w:val="18"/>
                <w:szCs w:val="18"/>
              </w:rPr>
              <w:t>1.97</w:t>
            </w:r>
          </w:p>
        </w:tc>
      </w:tr>
      <w:tr w:rsidR="00B2653E" w14:paraId="32B985B5" w14:textId="77777777" w:rsidTr="00B2653E">
        <w:trPr>
          <w:trHeight w:val="240"/>
          <w:jc w:val="center"/>
        </w:trPr>
        <w:tc>
          <w:tcPr>
            <w:tcW w:w="6380" w:type="dxa"/>
          </w:tcPr>
          <w:p w14:paraId="1CAEBA6C" w14:textId="22B24F71" w:rsidR="00B2653E" w:rsidRPr="00406AB6" w:rsidRDefault="00FB0680" w:rsidP="00B63A43">
            <w:pPr>
              <w:jc w:val="right"/>
              <w:rPr>
                <w:rFonts w:ascii="Arial" w:eastAsia="Arial" w:hAnsi="Arial" w:cs="Arial"/>
                <w:b/>
                <w:sz w:val="18"/>
                <w:szCs w:val="18"/>
              </w:rPr>
            </w:pPr>
            <w:proofErr w:type="gramStart"/>
            <w:r>
              <w:rPr>
                <w:rFonts w:ascii="Arial" w:eastAsia="Arial" w:hAnsi="Arial" w:cs="Arial"/>
                <w:b/>
                <w:sz w:val="18"/>
                <w:szCs w:val="18"/>
              </w:rPr>
              <w:t>Total</w:t>
            </w:r>
            <w:proofErr w:type="gramEnd"/>
            <w:r>
              <w:rPr>
                <w:rFonts w:ascii="Arial" w:eastAsia="Arial" w:hAnsi="Arial" w:cs="Arial"/>
                <w:b/>
                <w:sz w:val="18"/>
                <w:szCs w:val="18"/>
              </w:rPr>
              <w:t xml:space="preserve"> </w:t>
            </w:r>
            <w:r w:rsidRPr="00FB0680">
              <w:rPr>
                <w:rFonts w:ascii="Arial" w:eastAsia="Arial" w:hAnsi="Arial" w:cs="Arial"/>
                <w:b/>
                <w:sz w:val="18"/>
                <w:szCs w:val="18"/>
              </w:rPr>
              <w:t>Ingresos y Otros Beneficios</w:t>
            </w:r>
          </w:p>
        </w:tc>
        <w:tc>
          <w:tcPr>
            <w:tcW w:w="1559" w:type="dxa"/>
          </w:tcPr>
          <w:p w14:paraId="43848981" w14:textId="3B728315" w:rsidR="00B2653E" w:rsidRPr="00B2653E" w:rsidRDefault="00B2653E" w:rsidP="00B63A43">
            <w:pPr>
              <w:jc w:val="right"/>
              <w:rPr>
                <w:rFonts w:ascii="Arial" w:eastAsia="Arial" w:hAnsi="Arial" w:cs="Arial"/>
                <w:b/>
                <w:sz w:val="18"/>
                <w:szCs w:val="18"/>
              </w:rPr>
            </w:pPr>
            <w:r w:rsidRPr="00B2653E">
              <w:rPr>
                <w:rFonts w:ascii="Arial" w:eastAsia="Arial" w:hAnsi="Arial" w:cs="Arial"/>
                <w:b/>
                <w:sz w:val="18"/>
                <w:szCs w:val="18"/>
              </w:rPr>
              <w:t>$ 2,722,0</w:t>
            </w:r>
            <w:r w:rsidR="00FB0680">
              <w:rPr>
                <w:rFonts w:ascii="Arial" w:eastAsia="Arial" w:hAnsi="Arial" w:cs="Arial"/>
                <w:b/>
                <w:sz w:val="18"/>
                <w:szCs w:val="18"/>
              </w:rPr>
              <w:t>7</w:t>
            </w:r>
            <w:r w:rsidRPr="00B2653E">
              <w:rPr>
                <w:rFonts w:ascii="Arial" w:eastAsia="Arial" w:hAnsi="Arial" w:cs="Arial"/>
                <w:b/>
                <w:sz w:val="18"/>
                <w:szCs w:val="18"/>
              </w:rPr>
              <w:t>3.33</w:t>
            </w:r>
          </w:p>
        </w:tc>
        <w:tc>
          <w:tcPr>
            <w:tcW w:w="1559" w:type="dxa"/>
          </w:tcPr>
          <w:p w14:paraId="7632736F" w14:textId="25EE56CC" w:rsidR="00B2653E" w:rsidRDefault="00B2653E" w:rsidP="00B63A43">
            <w:pPr>
              <w:jc w:val="right"/>
              <w:rPr>
                <w:rFonts w:ascii="Arial" w:eastAsia="Arial" w:hAnsi="Arial" w:cs="Arial"/>
                <w:b/>
                <w:sz w:val="18"/>
                <w:szCs w:val="18"/>
              </w:rPr>
            </w:pPr>
            <w:r w:rsidRPr="0091189B">
              <w:rPr>
                <w:rFonts w:ascii="Arial" w:eastAsia="Arial" w:hAnsi="Arial" w:cs="Arial"/>
                <w:b/>
                <w:sz w:val="18"/>
                <w:szCs w:val="18"/>
              </w:rPr>
              <w:t>$</w:t>
            </w:r>
            <w:r>
              <w:rPr>
                <w:rFonts w:ascii="Arial" w:eastAsia="Arial" w:hAnsi="Arial" w:cs="Arial"/>
                <w:b/>
                <w:sz w:val="18"/>
                <w:szCs w:val="18"/>
              </w:rPr>
              <w:t xml:space="preserve"> </w:t>
            </w:r>
            <w:r w:rsidRPr="0091189B">
              <w:rPr>
                <w:rFonts w:ascii="Arial" w:eastAsia="Arial" w:hAnsi="Arial" w:cs="Arial"/>
                <w:b/>
                <w:sz w:val="18"/>
                <w:szCs w:val="18"/>
              </w:rPr>
              <w:t>7,501,14</w:t>
            </w:r>
            <w:r>
              <w:rPr>
                <w:rFonts w:ascii="Arial" w:eastAsia="Arial" w:hAnsi="Arial" w:cs="Arial"/>
                <w:b/>
                <w:sz w:val="18"/>
                <w:szCs w:val="18"/>
              </w:rPr>
              <w:t>3</w:t>
            </w:r>
            <w:r w:rsidRPr="0091189B">
              <w:rPr>
                <w:rFonts w:ascii="Arial" w:eastAsia="Arial" w:hAnsi="Arial" w:cs="Arial"/>
                <w:b/>
                <w:sz w:val="18"/>
                <w:szCs w:val="18"/>
              </w:rPr>
              <w:t>.</w:t>
            </w:r>
            <w:r>
              <w:rPr>
                <w:rFonts w:ascii="Arial" w:eastAsia="Arial" w:hAnsi="Arial" w:cs="Arial"/>
                <w:b/>
                <w:sz w:val="18"/>
                <w:szCs w:val="18"/>
              </w:rPr>
              <w:t>79</w:t>
            </w:r>
          </w:p>
        </w:tc>
      </w:tr>
    </w:tbl>
    <w:p w14:paraId="124B3F95" w14:textId="77777777" w:rsidR="00B2653E" w:rsidRDefault="00B2653E" w:rsidP="00B2653E">
      <w:pPr>
        <w:jc w:val="both"/>
        <w:rPr>
          <w:rFonts w:ascii="Arial" w:eastAsia="Arial" w:hAnsi="Arial" w:cs="Arial"/>
          <w:sz w:val="22"/>
          <w:szCs w:val="22"/>
        </w:rPr>
      </w:pPr>
    </w:p>
    <w:p w14:paraId="6BD2EDE6" w14:textId="77777777" w:rsidR="00B2653E" w:rsidRPr="00456A36" w:rsidRDefault="00B2653E"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15FD884B" w14:textId="77777777" w:rsidR="00B2653E" w:rsidRDefault="00B2653E" w:rsidP="00B2653E">
      <w:pPr>
        <w:keepNext/>
        <w:pBdr>
          <w:top w:val="nil"/>
          <w:left w:val="nil"/>
          <w:bottom w:val="nil"/>
          <w:right w:val="nil"/>
          <w:between w:val="nil"/>
        </w:pBdr>
        <w:ind w:left="284"/>
        <w:jc w:val="both"/>
        <w:rPr>
          <w:rFonts w:ascii="Arial" w:eastAsia="Arial" w:hAnsi="Arial" w:cs="Arial"/>
          <w:b/>
          <w:sz w:val="22"/>
          <w:szCs w:val="22"/>
        </w:rPr>
      </w:pPr>
    </w:p>
    <w:p w14:paraId="3A6262EA" w14:textId="77777777" w:rsidR="00B2653E" w:rsidRPr="006255AB" w:rsidRDefault="00B2653E" w:rsidP="00B2653E">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 xml:space="preserve">Subsidio Estatal. </w:t>
      </w:r>
      <w:r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Pr="006255AB">
        <w:rPr>
          <w:rFonts w:ascii="Arial" w:eastAsia="Arial" w:hAnsi="Arial" w:cs="Arial"/>
          <w:sz w:val="22"/>
          <w:szCs w:val="22"/>
        </w:rPr>
        <w:t>.</w:t>
      </w:r>
    </w:p>
    <w:p w14:paraId="6B79714A" w14:textId="77777777" w:rsidR="00B2653E" w:rsidRDefault="00B2653E" w:rsidP="00B2653E">
      <w:pPr>
        <w:jc w:val="both"/>
        <w:rPr>
          <w:rFonts w:ascii="Arial" w:eastAsia="Arial" w:hAnsi="Arial" w:cs="Arial"/>
          <w:sz w:val="22"/>
          <w:szCs w:val="22"/>
        </w:rPr>
      </w:pPr>
    </w:p>
    <w:p w14:paraId="2CFC0C42" w14:textId="77777777" w:rsidR="00B2653E" w:rsidRPr="00711CAB" w:rsidRDefault="00B2653E" w:rsidP="00B2653E">
      <w:pPr>
        <w:jc w:val="both"/>
        <w:rPr>
          <w:rFonts w:ascii="Arial" w:eastAsia="Arial" w:hAnsi="Arial" w:cs="Arial"/>
          <w:sz w:val="22"/>
          <w:szCs w:val="22"/>
        </w:rPr>
      </w:pPr>
    </w:p>
    <w:p w14:paraId="5C6F1ADD" w14:textId="77777777" w:rsidR="00B2653E" w:rsidRDefault="00B2653E" w:rsidP="00B2653E">
      <w:pPr>
        <w:jc w:val="both"/>
        <w:rPr>
          <w:rFonts w:ascii="Arial" w:eastAsia="Arial" w:hAnsi="Arial" w:cs="Arial"/>
          <w:b/>
          <w:sz w:val="22"/>
          <w:szCs w:val="22"/>
        </w:rPr>
      </w:pPr>
      <w:r w:rsidRPr="00575091">
        <w:rPr>
          <w:rFonts w:ascii="Arial" w:eastAsia="Arial" w:hAnsi="Arial" w:cs="Arial"/>
          <w:b/>
          <w:sz w:val="22"/>
          <w:szCs w:val="22"/>
        </w:rPr>
        <w:t>GASTOS Y OTRAS PÉRDIDAS</w:t>
      </w:r>
      <w:r>
        <w:rPr>
          <w:rFonts w:ascii="Arial" w:eastAsia="Arial" w:hAnsi="Arial" w:cs="Arial"/>
          <w:b/>
          <w:sz w:val="22"/>
          <w:szCs w:val="22"/>
        </w:rPr>
        <w:t xml:space="preserve">. </w:t>
      </w:r>
    </w:p>
    <w:p w14:paraId="2D6676CA" w14:textId="77777777" w:rsidR="00B2653E" w:rsidRDefault="00B2653E" w:rsidP="00B2653E">
      <w:pPr>
        <w:jc w:val="both"/>
        <w:rPr>
          <w:rFonts w:ascii="Arial" w:eastAsia="Arial" w:hAnsi="Arial" w:cs="Arial"/>
          <w:b/>
          <w:sz w:val="22"/>
          <w:szCs w:val="22"/>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843"/>
      </w:tblGrid>
      <w:tr w:rsidR="00B2653E" w14:paraId="19D20030" w14:textId="77777777" w:rsidTr="00B2653E">
        <w:trPr>
          <w:trHeight w:val="159"/>
          <w:jc w:val="center"/>
        </w:trPr>
        <w:tc>
          <w:tcPr>
            <w:tcW w:w="5377" w:type="dxa"/>
            <w:shd w:val="clear" w:color="auto" w:fill="auto"/>
            <w:tcMar>
              <w:top w:w="100" w:type="dxa"/>
              <w:left w:w="100" w:type="dxa"/>
              <w:bottom w:w="100" w:type="dxa"/>
              <w:right w:w="100" w:type="dxa"/>
            </w:tcMar>
          </w:tcPr>
          <w:p w14:paraId="4EE7E971" w14:textId="77777777" w:rsidR="00B2653E" w:rsidRPr="00D416FB" w:rsidRDefault="00B2653E" w:rsidP="00B63A43">
            <w:pPr>
              <w:widowControl w:val="0"/>
              <w:jc w:val="center"/>
              <w:rPr>
                <w:rFonts w:ascii="Arial" w:eastAsia="Arial" w:hAnsi="Arial" w:cs="Arial"/>
                <w:b/>
                <w:sz w:val="20"/>
                <w:szCs w:val="20"/>
              </w:rPr>
            </w:pPr>
          </w:p>
        </w:tc>
        <w:tc>
          <w:tcPr>
            <w:tcW w:w="1843" w:type="dxa"/>
          </w:tcPr>
          <w:p w14:paraId="0386A4CE" w14:textId="293FC875" w:rsidR="00B2653E" w:rsidRPr="00D416FB" w:rsidRDefault="00B2653E"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843" w:type="dxa"/>
          </w:tcPr>
          <w:p w14:paraId="31F36786" w14:textId="6D7A2FBF" w:rsidR="00B2653E" w:rsidRPr="00D416FB" w:rsidRDefault="00B2653E"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B2653E" w:rsidRPr="00D416FB" w14:paraId="3F723662" w14:textId="77777777" w:rsidTr="00B2653E">
        <w:trPr>
          <w:trHeight w:val="85"/>
          <w:jc w:val="center"/>
        </w:trPr>
        <w:tc>
          <w:tcPr>
            <w:tcW w:w="5377" w:type="dxa"/>
            <w:shd w:val="clear" w:color="auto" w:fill="auto"/>
            <w:tcMar>
              <w:top w:w="100" w:type="dxa"/>
              <w:left w:w="100" w:type="dxa"/>
              <w:bottom w:w="100" w:type="dxa"/>
              <w:right w:w="100" w:type="dxa"/>
            </w:tcMar>
          </w:tcPr>
          <w:p w14:paraId="285DDFD2"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7B80046B" w14:textId="10595ED2" w:rsidR="00B2653E" w:rsidRPr="00CF5FA7" w:rsidRDefault="00075F83" w:rsidP="00B63A43">
            <w:pPr>
              <w:widowControl w:val="0"/>
              <w:jc w:val="right"/>
              <w:rPr>
                <w:rFonts w:ascii="Arial" w:hAnsi="Arial" w:cs="Arial"/>
                <w:sz w:val="20"/>
                <w:szCs w:val="20"/>
              </w:rPr>
            </w:pPr>
            <w:r w:rsidRPr="00075F83">
              <w:rPr>
                <w:rFonts w:ascii="Arial" w:hAnsi="Arial" w:cs="Arial"/>
                <w:sz w:val="20"/>
                <w:szCs w:val="20"/>
              </w:rPr>
              <w:t>$</w:t>
            </w:r>
            <w:r w:rsidR="00627CEE" w:rsidRPr="00627CEE">
              <w:rPr>
                <w:rFonts w:ascii="Arial" w:hAnsi="Arial" w:cs="Arial"/>
                <w:sz w:val="20"/>
                <w:szCs w:val="20"/>
              </w:rPr>
              <w:t>1,789,869.33</w:t>
            </w:r>
          </w:p>
        </w:tc>
        <w:tc>
          <w:tcPr>
            <w:tcW w:w="1843" w:type="dxa"/>
          </w:tcPr>
          <w:p w14:paraId="34603F7A" w14:textId="5F6D3466" w:rsidR="00B2653E" w:rsidRPr="00D416FB" w:rsidRDefault="00B2653E" w:rsidP="00B63A43">
            <w:pPr>
              <w:widowControl w:val="0"/>
              <w:jc w:val="right"/>
              <w:rPr>
                <w:rFonts w:ascii="Arial" w:eastAsia="Arial" w:hAnsi="Arial" w:cs="Arial"/>
                <w:sz w:val="20"/>
                <w:szCs w:val="20"/>
              </w:rPr>
            </w:pPr>
            <w:r w:rsidRPr="00CF5FA7">
              <w:rPr>
                <w:rFonts w:ascii="Arial" w:hAnsi="Arial" w:cs="Arial"/>
                <w:sz w:val="20"/>
                <w:szCs w:val="20"/>
              </w:rPr>
              <w:t>$</w:t>
            </w:r>
            <w:r>
              <w:rPr>
                <w:rFonts w:ascii="Arial" w:hAnsi="Arial" w:cs="Arial"/>
                <w:sz w:val="20"/>
                <w:szCs w:val="20"/>
              </w:rPr>
              <w:t xml:space="preserve"> </w:t>
            </w:r>
            <w:r w:rsidRPr="00CF5FA7">
              <w:rPr>
                <w:rFonts w:ascii="Arial" w:hAnsi="Arial" w:cs="Arial"/>
                <w:sz w:val="20"/>
                <w:szCs w:val="20"/>
              </w:rPr>
              <w:t>5,685,459.99</w:t>
            </w:r>
          </w:p>
        </w:tc>
      </w:tr>
      <w:tr w:rsidR="00B2653E" w:rsidRPr="00D416FB" w14:paraId="221E3BE8" w14:textId="77777777" w:rsidTr="00B2653E">
        <w:trPr>
          <w:trHeight w:val="85"/>
          <w:jc w:val="center"/>
        </w:trPr>
        <w:tc>
          <w:tcPr>
            <w:tcW w:w="5377" w:type="dxa"/>
            <w:shd w:val="clear" w:color="auto" w:fill="auto"/>
            <w:tcMar>
              <w:top w:w="100" w:type="dxa"/>
              <w:left w:w="100" w:type="dxa"/>
              <w:bottom w:w="100" w:type="dxa"/>
              <w:right w:w="100" w:type="dxa"/>
            </w:tcMar>
          </w:tcPr>
          <w:p w14:paraId="1B9D22A6"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3938615C" w14:textId="77777777" w:rsidR="00B2653E" w:rsidRPr="00D416FB" w:rsidRDefault="00B2653E" w:rsidP="00B63A43">
            <w:pPr>
              <w:widowControl w:val="0"/>
              <w:jc w:val="right"/>
              <w:rPr>
                <w:rFonts w:ascii="Arial" w:eastAsia="Arial" w:hAnsi="Arial" w:cs="Arial"/>
                <w:sz w:val="20"/>
                <w:szCs w:val="20"/>
              </w:rPr>
            </w:pPr>
          </w:p>
        </w:tc>
        <w:tc>
          <w:tcPr>
            <w:tcW w:w="1843" w:type="dxa"/>
          </w:tcPr>
          <w:p w14:paraId="7646F3FF" w14:textId="6967D1A1" w:rsidR="00B2653E" w:rsidRPr="00D416FB" w:rsidRDefault="00B2653E" w:rsidP="00B63A43">
            <w:pPr>
              <w:widowControl w:val="0"/>
              <w:jc w:val="right"/>
              <w:rPr>
                <w:rFonts w:ascii="Arial" w:eastAsia="Arial" w:hAnsi="Arial" w:cs="Arial"/>
                <w:sz w:val="20"/>
                <w:szCs w:val="20"/>
              </w:rPr>
            </w:pPr>
          </w:p>
        </w:tc>
      </w:tr>
      <w:tr w:rsidR="00B2653E" w:rsidRPr="00D416FB" w14:paraId="3138C4D6" w14:textId="77777777" w:rsidTr="00B2653E">
        <w:trPr>
          <w:trHeight w:val="85"/>
          <w:jc w:val="center"/>
        </w:trPr>
        <w:tc>
          <w:tcPr>
            <w:tcW w:w="5377" w:type="dxa"/>
            <w:shd w:val="clear" w:color="auto" w:fill="auto"/>
            <w:tcMar>
              <w:top w:w="100" w:type="dxa"/>
              <w:left w:w="100" w:type="dxa"/>
              <w:bottom w:w="100" w:type="dxa"/>
              <w:right w:w="100" w:type="dxa"/>
            </w:tcMar>
          </w:tcPr>
          <w:p w14:paraId="7CED0134" w14:textId="77777777" w:rsidR="00B2653E" w:rsidRPr="00D416FB" w:rsidRDefault="00B2653E" w:rsidP="00B63A43">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514D993D" w14:textId="77777777" w:rsidR="00B2653E" w:rsidRPr="00D416FB" w:rsidRDefault="00B2653E" w:rsidP="00B63A43">
            <w:pPr>
              <w:widowControl w:val="0"/>
              <w:jc w:val="right"/>
              <w:rPr>
                <w:rFonts w:ascii="Arial" w:eastAsia="Arial" w:hAnsi="Arial" w:cs="Arial"/>
                <w:sz w:val="20"/>
                <w:szCs w:val="20"/>
              </w:rPr>
            </w:pPr>
          </w:p>
        </w:tc>
        <w:tc>
          <w:tcPr>
            <w:tcW w:w="1843" w:type="dxa"/>
          </w:tcPr>
          <w:p w14:paraId="2B54247F" w14:textId="4EE20D64" w:rsidR="00B2653E" w:rsidRPr="00D416FB" w:rsidRDefault="00B2653E" w:rsidP="00B63A43">
            <w:pPr>
              <w:widowControl w:val="0"/>
              <w:jc w:val="right"/>
              <w:rPr>
                <w:rFonts w:ascii="Arial" w:eastAsia="Arial" w:hAnsi="Arial" w:cs="Arial"/>
                <w:sz w:val="20"/>
                <w:szCs w:val="20"/>
              </w:rPr>
            </w:pPr>
          </w:p>
        </w:tc>
      </w:tr>
      <w:tr w:rsidR="00587B52" w:rsidRPr="00D416FB" w14:paraId="45A7B7C6" w14:textId="77777777" w:rsidTr="00B2653E">
        <w:trPr>
          <w:trHeight w:val="85"/>
          <w:jc w:val="center"/>
        </w:trPr>
        <w:tc>
          <w:tcPr>
            <w:tcW w:w="5377" w:type="dxa"/>
            <w:shd w:val="clear" w:color="auto" w:fill="auto"/>
            <w:tcMar>
              <w:top w:w="100" w:type="dxa"/>
              <w:left w:w="100" w:type="dxa"/>
              <w:bottom w:w="100" w:type="dxa"/>
              <w:right w:w="100" w:type="dxa"/>
            </w:tcMar>
          </w:tcPr>
          <w:p w14:paraId="0798B3D0" w14:textId="06F53925" w:rsidR="00587B52" w:rsidRPr="00D416FB" w:rsidRDefault="00587B52" w:rsidP="00B63A43">
            <w:pPr>
              <w:rPr>
                <w:rFonts w:ascii="Arial" w:eastAsia="Arial" w:hAnsi="Arial" w:cs="Arial"/>
                <w:sz w:val="20"/>
                <w:szCs w:val="20"/>
              </w:rPr>
            </w:pPr>
            <w:r w:rsidRPr="00587B52">
              <w:rPr>
                <w:rFonts w:ascii="Arial" w:eastAsia="Arial" w:hAnsi="Arial" w:cs="Arial"/>
                <w:sz w:val="20"/>
                <w:szCs w:val="20"/>
              </w:rPr>
              <w:t>Intereses, Comisiones y Otros Gastos de la Deuda Pública</w:t>
            </w:r>
          </w:p>
        </w:tc>
        <w:tc>
          <w:tcPr>
            <w:tcW w:w="1843" w:type="dxa"/>
          </w:tcPr>
          <w:p w14:paraId="0836E811" w14:textId="77777777" w:rsidR="00587B52" w:rsidRPr="00D416FB" w:rsidRDefault="00587B52" w:rsidP="00B63A43">
            <w:pPr>
              <w:widowControl w:val="0"/>
              <w:jc w:val="right"/>
              <w:rPr>
                <w:rFonts w:ascii="Arial" w:eastAsia="Arial" w:hAnsi="Arial" w:cs="Arial"/>
                <w:sz w:val="20"/>
                <w:szCs w:val="20"/>
              </w:rPr>
            </w:pPr>
          </w:p>
        </w:tc>
        <w:tc>
          <w:tcPr>
            <w:tcW w:w="1843" w:type="dxa"/>
          </w:tcPr>
          <w:p w14:paraId="3D717BD0" w14:textId="77777777" w:rsidR="00587B52" w:rsidRPr="00D416FB" w:rsidRDefault="00587B52" w:rsidP="00B63A43">
            <w:pPr>
              <w:widowControl w:val="0"/>
              <w:jc w:val="right"/>
              <w:rPr>
                <w:rFonts w:ascii="Arial" w:eastAsia="Arial" w:hAnsi="Arial" w:cs="Arial"/>
                <w:sz w:val="20"/>
                <w:szCs w:val="20"/>
              </w:rPr>
            </w:pPr>
          </w:p>
        </w:tc>
      </w:tr>
      <w:tr w:rsidR="00B2653E" w:rsidRPr="00D416FB" w14:paraId="7098AE27" w14:textId="77777777" w:rsidTr="00B2653E">
        <w:trPr>
          <w:trHeight w:val="85"/>
          <w:jc w:val="center"/>
        </w:trPr>
        <w:tc>
          <w:tcPr>
            <w:tcW w:w="5377" w:type="dxa"/>
            <w:shd w:val="clear" w:color="auto" w:fill="auto"/>
            <w:tcMar>
              <w:top w:w="100" w:type="dxa"/>
              <w:left w:w="100" w:type="dxa"/>
              <w:bottom w:w="100" w:type="dxa"/>
              <w:right w:w="100" w:type="dxa"/>
            </w:tcMar>
          </w:tcPr>
          <w:p w14:paraId="69E42439" w14:textId="1E9661F7" w:rsidR="00B2653E" w:rsidRPr="00D416FB" w:rsidRDefault="00587B52" w:rsidP="00B63A43">
            <w:pPr>
              <w:rPr>
                <w:rFonts w:ascii="Arial" w:eastAsia="Arial" w:hAnsi="Arial" w:cs="Arial"/>
                <w:sz w:val="20"/>
                <w:szCs w:val="20"/>
              </w:rPr>
            </w:pPr>
            <w:r w:rsidRPr="00587B52">
              <w:rPr>
                <w:rFonts w:ascii="Arial" w:eastAsia="Arial" w:hAnsi="Arial" w:cs="Arial"/>
                <w:sz w:val="20"/>
                <w:szCs w:val="20"/>
              </w:rPr>
              <w:t>Otros Gastos y Pérdidas Extraordinarias</w:t>
            </w:r>
          </w:p>
        </w:tc>
        <w:tc>
          <w:tcPr>
            <w:tcW w:w="1843" w:type="dxa"/>
          </w:tcPr>
          <w:p w14:paraId="7E272714" w14:textId="1D337E96" w:rsidR="00B2653E" w:rsidRPr="0091189B" w:rsidRDefault="00075F83" w:rsidP="00B63A43">
            <w:pPr>
              <w:widowControl w:val="0"/>
              <w:jc w:val="right"/>
              <w:rPr>
                <w:rFonts w:ascii="Arial" w:eastAsia="Arial" w:hAnsi="Arial" w:cs="Arial"/>
                <w:sz w:val="20"/>
                <w:szCs w:val="20"/>
              </w:rPr>
            </w:pPr>
            <w:r w:rsidRPr="00075F83">
              <w:rPr>
                <w:rFonts w:ascii="Arial" w:eastAsia="Arial" w:hAnsi="Arial" w:cs="Arial"/>
                <w:sz w:val="20"/>
                <w:szCs w:val="20"/>
              </w:rPr>
              <w:t>$</w:t>
            </w:r>
            <w:r w:rsidR="00627CEE" w:rsidRPr="00627CEE">
              <w:rPr>
                <w:rFonts w:ascii="Arial" w:eastAsia="Arial" w:hAnsi="Arial" w:cs="Arial"/>
                <w:sz w:val="20"/>
                <w:szCs w:val="20"/>
              </w:rPr>
              <w:t>1,269.55</w:t>
            </w:r>
          </w:p>
        </w:tc>
        <w:tc>
          <w:tcPr>
            <w:tcW w:w="1843" w:type="dxa"/>
          </w:tcPr>
          <w:p w14:paraId="704EA0C8" w14:textId="28FC9D31" w:rsidR="00B2653E" w:rsidRPr="00D416FB" w:rsidRDefault="00B2653E" w:rsidP="00B63A43">
            <w:pPr>
              <w:widowControl w:val="0"/>
              <w:jc w:val="right"/>
              <w:rPr>
                <w:rFonts w:ascii="Arial" w:eastAsia="Arial" w:hAnsi="Arial" w:cs="Arial"/>
                <w:sz w:val="20"/>
                <w:szCs w:val="20"/>
              </w:rPr>
            </w:pPr>
            <w:r w:rsidRPr="0091189B">
              <w:rPr>
                <w:rFonts w:ascii="Arial" w:eastAsia="Arial" w:hAnsi="Arial" w:cs="Arial"/>
                <w:sz w:val="20"/>
                <w:szCs w:val="20"/>
              </w:rPr>
              <w:t>5,90</w:t>
            </w:r>
            <w:r>
              <w:rPr>
                <w:rFonts w:ascii="Arial" w:eastAsia="Arial" w:hAnsi="Arial" w:cs="Arial"/>
                <w:sz w:val="20"/>
                <w:szCs w:val="20"/>
              </w:rPr>
              <w:t>3</w:t>
            </w:r>
            <w:r w:rsidRPr="0091189B">
              <w:rPr>
                <w:rFonts w:ascii="Arial" w:eastAsia="Arial" w:hAnsi="Arial" w:cs="Arial"/>
                <w:sz w:val="20"/>
                <w:szCs w:val="20"/>
              </w:rPr>
              <w:t>.</w:t>
            </w:r>
            <w:r>
              <w:rPr>
                <w:rFonts w:ascii="Arial" w:eastAsia="Arial" w:hAnsi="Arial" w:cs="Arial"/>
                <w:sz w:val="20"/>
                <w:szCs w:val="20"/>
              </w:rPr>
              <w:t>46</w:t>
            </w:r>
          </w:p>
        </w:tc>
      </w:tr>
      <w:tr w:rsidR="00587B52" w:rsidRPr="00D416FB" w14:paraId="3B3FE3A4" w14:textId="77777777" w:rsidTr="00B2653E">
        <w:trPr>
          <w:trHeight w:val="85"/>
          <w:jc w:val="center"/>
        </w:trPr>
        <w:tc>
          <w:tcPr>
            <w:tcW w:w="5377" w:type="dxa"/>
            <w:shd w:val="clear" w:color="auto" w:fill="auto"/>
            <w:tcMar>
              <w:top w:w="100" w:type="dxa"/>
              <w:left w:w="100" w:type="dxa"/>
              <w:bottom w:w="100" w:type="dxa"/>
              <w:right w:w="100" w:type="dxa"/>
            </w:tcMar>
          </w:tcPr>
          <w:p w14:paraId="08F73F7C" w14:textId="0B98364D" w:rsidR="00587B52" w:rsidRDefault="00587B52" w:rsidP="00B63A43">
            <w:pPr>
              <w:rPr>
                <w:rFonts w:ascii="Arial" w:eastAsia="Arial" w:hAnsi="Arial" w:cs="Arial"/>
                <w:sz w:val="20"/>
                <w:szCs w:val="20"/>
              </w:rPr>
            </w:pPr>
            <w:r w:rsidRPr="00587B52">
              <w:rPr>
                <w:rFonts w:ascii="Arial" w:eastAsia="Arial" w:hAnsi="Arial" w:cs="Arial"/>
                <w:sz w:val="20"/>
                <w:szCs w:val="20"/>
              </w:rPr>
              <w:t>Inversión Pública</w:t>
            </w:r>
          </w:p>
        </w:tc>
        <w:tc>
          <w:tcPr>
            <w:tcW w:w="1843" w:type="dxa"/>
          </w:tcPr>
          <w:p w14:paraId="104B1D70" w14:textId="77777777" w:rsidR="00587B52" w:rsidRPr="00075F83" w:rsidRDefault="00587B52" w:rsidP="00B63A43">
            <w:pPr>
              <w:widowControl w:val="0"/>
              <w:jc w:val="right"/>
              <w:rPr>
                <w:rFonts w:ascii="Arial" w:eastAsia="Arial" w:hAnsi="Arial" w:cs="Arial"/>
                <w:sz w:val="20"/>
                <w:szCs w:val="20"/>
              </w:rPr>
            </w:pPr>
          </w:p>
        </w:tc>
        <w:tc>
          <w:tcPr>
            <w:tcW w:w="1843" w:type="dxa"/>
          </w:tcPr>
          <w:p w14:paraId="2CB51DAB" w14:textId="77777777" w:rsidR="00587B52" w:rsidRPr="0091189B" w:rsidRDefault="00587B52" w:rsidP="00B63A43">
            <w:pPr>
              <w:widowControl w:val="0"/>
              <w:jc w:val="right"/>
              <w:rPr>
                <w:rFonts w:ascii="Arial" w:eastAsia="Arial" w:hAnsi="Arial" w:cs="Arial"/>
                <w:sz w:val="20"/>
                <w:szCs w:val="20"/>
              </w:rPr>
            </w:pPr>
          </w:p>
        </w:tc>
      </w:tr>
      <w:tr w:rsidR="00B2653E" w:rsidRPr="00D416FB" w14:paraId="27DF4C03" w14:textId="77777777" w:rsidTr="00B2653E">
        <w:trPr>
          <w:trHeight w:val="85"/>
          <w:jc w:val="center"/>
        </w:trPr>
        <w:tc>
          <w:tcPr>
            <w:tcW w:w="5377" w:type="dxa"/>
            <w:shd w:val="clear" w:color="auto" w:fill="auto"/>
            <w:tcMar>
              <w:top w:w="100" w:type="dxa"/>
              <w:left w:w="100" w:type="dxa"/>
              <w:bottom w:w="100" w:type="dxa"/>
              <w:right w:w="100" w:type="dxa"/>
            </w:tcMar>
          </w:tcPr>
          <w:p w14:paraId="2C5E1318" w14:textId="35D61795" w:rsidR="00B2653E" w:rsidRPr="00D416FB" w:rsidRDefault="00FB0680" w:rsidP="00B63A43">
            <w:pPr>
              <w:widowControl w:val="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w:t>
            </w:r>
            <w:r w:rsidRPr="00FB0680">
              <w:rPr>
                <w:rFonts w:ascii="Arial" w:eastAsia="Arial" w:hAnsi="Arial" w:cs="Arial"/>
                <w:b/>
                <w:sz w:val="20"/>
                <w:szCs w:val="20"/>
              </w:rPr>
              <w:t>Gastos y Otras Pérdidas</w:t>
            </w:r>
          </w:p>
        </w:tc>
        <w:tc>
          <w:tcPr>
            <w:tcW w:w="1843" w:type="dxa"/>
          </w:tcPr>
          <w:p w14:paraId="5F7EB640" w14:textId="428CF8D8" w:rsidR="00B2653E" w:rsidRDefault="00627CEE" w:rsidP="00B63A43">
            <w:pPr>
              <w:jc w:val="right"/>
              <w:rPr>
                <w:rFonts w:ascii="Arial" w:hAnsi="Arial" w:cs="Arial"/>
                <w:b/>
                <w:sz w:val="20"/>
                <w:szCs w:val="20"/>
              </w:rPr>
            </w:pPr>
            <w:r w:rsidRPr="00627CEE">
              <w:rPr>
                <w:rFonts w:ascii="Arial" w:hAnsi="Arial" w:cs="Arial"/>
                <w:b/>
                <w:sz w:val="20"/>
                <w:szCs w:val="20"/>
              </w:rPr>
              <w:t>$1,791,138.88</w:t>
            </w:r>
          </w:p>
        </w:tc>
        <w:tc>
          <w:tcPr>
            <w:tcW w:w="1843" w:type="dxa"/>
          </w:tcPr>
          <w:p w14:paraId="300F3C30" w14:textId="3F133901" w:rsidR="00B2653E" w:rsidRPr="00D416FB" w:rsidRDefault="00B2653E" w:rsidP="00B63A43">
            <w:pPr>
              <w:jc w:val="right"/>
              <w:rPr>
                <w:rFonts w:ascii="Arial" w:eastAsia="Arial" w:hAnsi="Arial" w:cs="Arial"/>
                <w:b/>
                <w:sz w:val="20"/>
                <w:szCs w:val="20"/>
              </w:rPr>
            </w:pPr>
            <w:r>
              <w:rPr>
                <w:rFonts w:ascii="Arial" w:hAnsi="Arial" w:cs="Arial"/>
                <w:b/>
                <w:sz w:val="20"/>
                <w:szCs w:val="20"/>
              </w:rPr>
              <w:t xml:space="preserve">$ </w:t>
            </w:r>
            <w:r w:rsidRPr="00CF5FA7">
              <w:rPr>
                <w:rFonts w:ascii="Arial" w:hAnsi="Arial" w:cs="Arial"/>
                <w:b/>
                <w:sz w:val="20"/>
                <w:szCs w:val="20"/>
              </w:rPr>
              <w:t>5,691,36</w:t>
            </w:r>
            <w:r>
              <w:rPr>
                <w:rFonts w:ascii="Arial" w:hAnsi="Arial" w:cs="Arial"/>
                <w:b/>
                <w:sz w:val="20"/>
                <w:szCs w:val="20"/>
              </w:rPr>
              <w:t>3</w:t>
            </w:r>
            <w:r w:rsidRPr="00CF5FA7">
              <w:rPr>
                <w:rFonts w:ascii="Arial" w:hAnsi="Arial" w:cs="Arial"/>
                <w:b/>
                <w:sz w:val="20"/>
                <w:szCs w:val="20"/>
              </w:rPr>
              <w:t>.</w:t>
            </w:r>
            <w:r>
              <w:rPr>
                <w:rFonts w:ascii="Arial" w:hAnsi="Arial" w:cs="Arial"/>
                <w:b/>
                <w:sz w:val="20"/>
                <w:szCs w:val="20"/>
              </w:rPr>
              <w:t>45</w:t>
            </w:r>
          </w:p>
        </w:tc>
      </w:tr>
    </w:tbl>
    <w:p w14:paraId="3C73E3E9" w14:textId="77777777" w:rsidR="00B2653E" w:rsidRPr="00D416FB" w:rsidRDefault="00B2653E" w:rsidP="00B2653E">
      <w:pPr>
        <w:jc w:val="both"/>
        <w:rPr>
          <w:rFonts w:ascii="Arial" w:eastAsia="Arial" w:hAnsi="Arial" w:cs="Arial"/>
          <w:b/>
          <w:sz w:val="20"/>
          <w:szCs w:val="20"/>
        </w:rPr>
      </w:pPr>
    </w:p>
    <w:p w14:paraId="44FB2CCC" w14:textId="77777777" w:rsidR="00B2653E" w:rsidRDefault="00B2653E" w:rsidP="00B2653E">
      <w:pPr>
        <w:jc w:val="both"/>
        <w:rPr>
          <w:rFonts w:ascii="Arial" w:eastAsia="Arial" w:hAnsi="Arial" w:cs="Arial"/>
          <w:sz w:val="22"/>
          <w:szCs w:val="22"/>
        </w:rPr>
      </w:pPr>
    </w:p>
    <w:p w14:paraId="72F26F10" w14:textId="17B3C2BD" w:rsidR="00B2653E" w:rsidRPr="006E7CBD" w:rsidRDefault="00B2653E" w:rsidP="00B2653E">
      <w:pPr>
        <w:jc w:val="both"/>
        <w:rPr>
          <w:rFonts w:ascii="Arial" w:eastAsia="Arial" w:hAnsi="Arial" w:cs="Arial"/>
          <w:sz w:val="22"/>
          <w:szCs w:val="22"/>
        </w:rPr>
      </w:pPr>
      <w:r w:rsidRPr="003A33E7">
        <w:rPr>
          <w:rFonts w:ascii="Arial" w:eastAsia="Arial" w:hAnsi="Arial" w:cs="Arial"/>
          <w:sz w:val="22"/>
          <w:szCs w:val="22"/>
        </w:rPr>
        <w:t xml:space="preserve">Gastos de funcionamiento. – </w:t>
      </w:r>
      <w:r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w:t>
      </w:r>
      <w:r w:rsidR="00075F83">
        <w:rPr>
          <w:rFonts w:ascii="Arial" w:eastAsia="Arial" w:hAnsi="Arial" w:cs="Arial"/>
          <w:sz w:val="22"/>
          <w:szCs w:val="22"/>
        </w:rPr>
        <w:t xml:space="preserve">en lo individual </w:t>
      </w:r>
      <w:r w:rsidRPr="00660B1B">
        <w:rPr>
          <w:rFonts w:ascii="Arial" w:eastAsia="Arial" w:hAnsi="Arial" w:cs="Arial"/>
          <w:sz w:val="22"/>
          <w:szCs w:val="22"/>
        </w:rPr>
        <w:t>representan el 1</w:t>
      </w:r>
      <w:r w:rsidR="00075F83">
        <w:rPr>
          <w:rFonts w:ascii="Arial" w:eastAsia="Arial" w:hAnsi="Arial" w:cs="Arial"/>
          <w:sz w:val="22"/>
          <w:szCs w:val="22"/>
        </w:rPr>
        <w:t>5</w:t>
      </w:r>
      <w:r w:rsidRPr="00660B1B">
        <w:rPr>
          <w:rFonts w:ascii="Arial" w:eastAsia="Arial" w:hAnsi="Arial" w:cs="Arial"/>
          <w:sz w:val="22"/>
          <w:szCs w:val="22"/>
        </w:rPr>
        <w:t xml:space="preserve">% </w:t>
      </w:r>
      <w:r w:rsidR="00075F83" w:rsidRPr="00075F83">
        <w:rPr>
          <w:rFonts w:ascii="Arial" w:eastAsia="Arial" w:hAnsi="Arial" w:cs="Arial"/>
          <w:sz w:val="22"/>
          <w:szCs w:val="22"/>
        </w:rPr>
        <w:t>o más del total del rubro al que corresponden</w:t>
      </w:r>
      <w:r w:rsidRPr="00660B1B">
        <w:rPr>
          <w:rFonts w:ascii="Arial" w:eastAsia="Arial" w:hAnsi="Arial" w:cs="Arial"/>
          <w:sz w:val="22"/>
          <w:szCs w:val="22"/>
        </w:rPr>
        <w:t xml:space="preserve">. </w:t>
      </w:r>
    </w:p>
    <w:p w14:paraId="599BBAA9" w14:textId="77777777" w:rsidR="00B2653E" w:rsidRPr="00BF0191" w:rsidRDefault="00B2653E" w:rsidP="00B2653E">
      <w:pPr>
        <w:widowControl w:val="0"/>
        <w:ind w:firstLine="720"/>
        <w:rPr>
          <w:rFonts w:ascii="Arial" w:eastAsia="Arial" w:hAnsi="Arial" w:cs="Arial"/>
          <w:sz w:val="10"/>
          <w:szCs w:val="10"/>
        </w:rPr>
      </w:pPr>
    </w:p>
    <w:p w14:paraId="4654DD5B" w14:textId="664277E4" w:rsidR="00B2653E" w:rsidRDefault="00B2653E" w:rsidP="00B2653E">
      <w:pPr>
        <w:widowControl w:val="0"/>
        <w:ind w:firstLine="720"/>
        <w:rPr>
          <w:rFonts w:ascii="Arial" w:eastAsia="Arial" w:hAnsi="Arial" w:cs="Arial"/>
          <w:sz w:val="22"/>
          <w:szCs w:val="22"/>
        </w:rPr>
      </w:pP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075F83" w:rsidRPr="00D416FB" w14:paraId="3287C505" w14:textId="77777777" w:rsidTr="00075F83">
        <w:trPr>
          <w:trHeight w:val="159"/>
          <w:jc w:val="center"/>
        </w:trPr>
        <w:tc>
          <w:tcPr>
            <w:tcW w:w="4020" w:type="dxa"/>
            <w:shd w:val="clear" w:color="auto" w:fill="auto"/>
            <w:tcMar>
              <w:top w:w="100" w:type="dxa"/>
              <w:left w:w="100" w:type="dxa"/>
              <w:bottom w:w="100" w:type="dxa"/>
              <w:right w:w="100" w:type="dxa"/>
            </w:tcMar>
          </w:tcPr>
          <w:p w14:paraId="40BCBE7B" w14:textId="77777777" w:rsidR="00075F83" w:rsidRPr="00D416FB" w:rsidRDefault="00075F83" w:rsidP="00B63A43">
            <w:pPr>
              <w:widowControl w:val="0"/>
              <w:jc w:val="center"/>
              <w:rPr>
                <w:rFonts w:ascii="Arial" w:eastAsia="Arial" w:hAnsi="Arial" w:cs="Arial"/>
                <w:b/>
                <w:sz w:val="20"/>
                <w:szCs w:val="20"/>
              </w:rPr>
            </w:pPr>
            <w:bookmarkStart w:id="0" w:name="_Hlk95909354"/>
          </w:p>
        </w:tc>
        <w:tc>
          <w:tcPr>
            <w:tcW w:w="1924" w:type="dxa"/>
          </w:tcPr>
          <w:p w14:paraId="2E4F908D" w14:textId="7209E35B" w:rsidR="00075F83" w:rsidRPr="00D416FB" w:rsidRDefault="00075F83"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c>
          <w:tcPr>
            <w:tcW w:w="1924" w:type="dxa"/>
          </w:tcPr>
          <w:p w14:paraId="23E44708" w14:textId="7FCE7446" w:rsidR="00075F83" w:rsidRPr="00D416FB" w:rsidRDefault="00075F83" w:rsidP="00B63A43">
            <w:pPr>
              <w:widowControl w:val="0"/>
              <w:jc w:val="center"/>
              <w:rPr>
                <w:rFonts w:ascii="Arial" w:eastAsia="Arial" w:hAnsi="Arial" w:cs="Arial"/>
                <w:b/>
                <w:sz w:val="20"/>
                <w:szCs w:val="20"/>
              </w:rPr>
            </w:pPr>
            <w:r w:rsidRPr="00D416FB">
              <w:rPr>
                <w:rFonts w:ascii="Arial" w:eastAsia="Arial" w:hAnsi="Arial" w:cs="Arial"/>
                <w:b/>
                <w:sz w:val="20"/>
                <w:szCs w:val="20"/>
              </w:rPr>
              <w:t>202</w:t>
            </w:r>
            <w:r>
              <w:rPr>
                <w:rFonts w:ascii="Arial" w:eastAsia="Arial" w:hAnsi="Arial" w:cs="Arial"/>
                <w:b/>
                <w:sz w:val="20"/>
                <w:szCs w:val="20"/>
              </w:rPr>
              <w:t>3</w:t>
            </w:r>
          </w:p>
        </w:tc>
      </w:tr>
      <w:tr w:rsidR="00075F83" w:rsidRPr="00D416FB" w14:paraId="2C6E83E3" w14:textId="77777777" w:rsidTr="00075F83">
        <w:trPr>
          <w:trHeight w:val="220"/>
          <w:jc w:val="center"/>
        </w:trPr>
        <w:tc>
          <w:tcPr>
            <w:tcW w:w="4020" w:type="dxa"/>
            <w:shd w:val="clear" w:color="auto" w:fill="auto"/>
            <w:tcMar>
              <w:top w:w="100" w:type="dxa"/>
              <w:left w:w="100" w:type="dxa"/>
              <w:bottom w:w="100" w:type="dxa"/>
              <w:right w:w="100" w:type="dxa"/>
            </w:tcMar>
          </w:tcPr>
          <w:p w14:paraId="1D9E1FF1"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07D99FDF" w14:textId="5617A886" w:rsidR="00075F83" w:rsidRPr="00CF5FA7" w:rsidRDefault="00075F83" w:rsidP="00B63A43">
            <w:pPr>
              <w:widowControl w:val="0"/>
              <w:jc w:val="right"/>
              <w:rPr>
                <w:rFonts w:ascii="Arial" w:eastAsia="Arial" w:hAnsi="Arial" w:cs="Arial"/>
                <w:sz w:val="20"/>
                <w:szCs w:val="20"/>
              </w:rPr>
            </w:pPr>
            <w:r w:rsidRPr="00075F83">
              <w:rPr>
                <w:rFonts w:ascii="Arial" w:eastAsia="Arial" w:hAnsi="Arial" w:cs="Arial"/>
                <w:sz w:val="20"/>
                <w:szCs w:val="20"/>
              </w:rPr>
              <w:t>$1,635,107.31</w:t>
            </w:r>
          </w:p>
        </w:tc>
        <w:tc>
          <w:tcPr>
            <w:tcW w:w="1924" w:type="dxa"/>
          </w:tcPr>
          <w:p w14:paraId="563C3332" w14:textId="3D693316"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CF5FA7">
              <w:rPr>
                <w:rFonts w:ascii="Arial" w:eastAsia="Arial" w:hAnsi="Arial" w:cs="Arial"/>
                <w:sz w:val="20"/>
                <w:szCs w:val="20"/>
              </w:rPr>
              <w:t>5,095,178.47</w:t>
            </w:r>
          </w:p>
        </w:tc>
      </w:tr>
      <w:tr w:rsidR="00075F83" w:rsidRPr="00D416FB" w14:paraId="6551ED2E" w14:textId="77777777" w:rsidTr="00075F83">
        <w:trPr>
          <w:trHeight w:val="220"/>
          <w:jc w:val="center"/>
        </w:trPr>
        <w:tc>
          <w:tcPr>
            <w:tcW w:w="4020" w:type="dxa"/>
            <w:shd w:val="clear" w:color="auto" w:fill="auto"/>
            <w:tcMar>
              <w:top w:w="100" w:type="dxa"/>
              <w:left w:w="100" w:type="dxa"/>
              <w:bottom w:w="100" w:type="dxa"/>
              <w:right w:w="100" w:type="dxa"/>
            </w:tcMar>
          </w:tcPr>
          <w:p w14:paraId="26C66C17"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4AABF207" w14:textId="3ED75BC6" w:rsidR="00075F83" w:rsidRPr="00CF5FA7" w:rsidRDefault="00075F83" w:rsidP="00B63A43">
            <w:pPr>
              <w:widowControl w:val="0"/>
              <w:jc w:val="right"/>
              <w:rPr>
                <w:rFonts w:ascii="Arial" w:eastAsia="Arial" w:hAnsi="Arial" w:cs="Arial"/>
                <w:sz w:val="20"/>
                <w:szCs w:val="20"/>
              </w:rPr>
            </w:pPr>
            <w:r w:rsidRPr="00075F83">
              <w:rPr>
                <w:rFonts w:ascii="Arial" w:eastAsia="Arial" w:hAnsi="Arial" w:cs="Arial"/>
                <w:sz w:val="20"/>
                <w:szCs w:val="20"/>
              </w:rPr>
              <w:t>$42,173.42</w:t>
            </w:r>
          </w:p>
        </w:tc>
        <w:tc>
          <w:tcPr>
            <w:tcW w:w="1924" w:type="dxa"/>
          </w:tcPr>
          <w:p w14:paraId="252D72EB" w14:textId="42D6EF6D"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160,287.83</w:t>
            </w:r>
          </w:p>
        </w:tc>
      </w:tr>
      <w:tr w:rsidR="00075F83" w:rsidRPr="00D416FB" w14:paraId="5AE2C943" w14:textId="77777777" w:rsidTr="00075F83">
        <w:trPr>
          <w:trHeight w:val="220"/>
          <w:jc w:val="center"/>
        </w:trPr>
        <w:tc>
          <w:tcPr>
            <w:tcW w:w="4020" w:type="dxa"/>
            <w:shd w:val="clear" w:color="auto" w:fill="auto"/>
            <w:tcMar>
              <w:top w:w="100" w:type="dxa"/>
              <w:left w:w="100" w:type="dxa"/>
              <w:bottom w:w="100" w:type="dxa"/>
              <w:right w:w="100" w:type="dxa"/>
            </w:tcMar>
          </w:tcPr>
          <w:p w14:paraId="1304FAFE" w14:textId="77777777" w:rsidR="00075F83" w:rsidRPr="00D416FB" w:rsidRDefault="00075F83" w:rsidP="00B63A43">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200290C2" w14:textId="5D060632" w:rsidR="00075F83" w:rsidRPr="00CF5FA7" w:rsidRDefault="00075F83" w:rsidP="00B63A43">
            <w:pPr>
              <w:widowControl w:val="0"/>
              <w:jc w:val="right"/>
              <w:rPr>
                <w:rFonts w:ascii="Arial" w:eastAsia="Arial" w:hAnsi="Arial" w:cs="Arial"/>
                <w:sz w:val="20"/>
                <w:szCs w:val="20"/>
              </w:rPr>
            </w:pPr>
            <w:r w:rsidRPr="00075F83">
              <w:rPr>
                <w:rFonts w:ascii="Arial" w:eastAsia="Arial" w:hAnsi="Arial" w:cs="Arial"/>
                <w:sz w:val="20"/>
                <w:szCs w:val="20"/>
              </w:rPr>
              <w:t>$</w:t>
            </w:r>
            <w:r w:rsidR="00627CEE" w:rsidRPr="00627CEE">
              <w:rPr>
                <w:rFonts w:ascii="Arial" w:eastAsia="Arial" w:hAnsi="Arial" w:cs="Arial"/>
                <w:sz w:val="20"/>
                <w:szCs w:val="20"/>
              </w:rPr>
              <w:t>112,588.60</w:t>
            </w:r>
          </w:p>
        </w:tc>
        <w:tc>
          <w:tcPr>
            <w:tcW w:w="1924" w:type="dxa"/>
          </w:tcPr>
          <w:p w14:paraId="411DB0B9" w14:textId="4170D0AF" w:rsidR="00075F83" w:rsidRPr="00D416FB" w:rsidRDefault="00075F83" w:rsidP="00B63A43">
            <w:pPr>
              <w:widowControl w:val="0"/>
              <w:jc w:val="right"/>
              <w:rPr>
                <w:rFonts w:ascii="Arial" w:eastAsia="Arial" w:hAnsi="Arial" w:cs="Arial"/>
                <w:sz w:val="20"/>
                <w:szCs w:val="20"/>
              </w:rPr>
            </w:pPr>
            <w:r w:rsidRPr="00CF5FA7">
              <w:rPr>
                <w:rFonts w:ascii="Arial" w:eastAsia="Arial" w:hAnsi="Arial" w:cs="Arial"/>
                <w:sz w:val="20"/>
                <w:szCs w:val="20"/>
              </w:rPr>
              <w:t>429,993.69</w:t>
            </w:r>
          </w:p>
        </w:tc>
      </w:tr>
      <w:tr w:rsidR="00075F83" w:rsidRPr="00D416FB" w14:paraId="7350DF99" w14:textId="77777777" w:rsidTr="00075F83">
        <w:trPr>
          <w:trHeight w:val="85"/>
          <w:jc w:val="center"/>
        </w:trPr>
        <w:tc>
          <w:tcPr>
            <w:tcW w:w="4020" w:type="dxa"/>
            <w:shd w:val="clear" w:color="auto" w:fill="auto"/>
            <w:tcMar>
              <w:top w:w="100" w:type="dxa"/>
              <w:left w:w="100" w:type="dxa"/>
              <w:bottom w:w="100" w:type="dxa"/>
              <w:right w:w="100" w:type="dxa"/>
            </w:tcMar>
          </w:tcPr>
          <w:p w14:paraId="494FF159" w14:textId="77777777" w:rsidR="00075F83" w:rsidRPr="00D416FB" w:rsidRDefault="00075F83" w:rsidP="00B63A43">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6251E54" w14:textId="7F8450B9" w:rsidR="00075F83" w:rsidRPr="00CF5FA7" w:rsidRDefault="00075F83" w:rsidP="00B63A43">
            <w:pPr>
              <w:jc w:val="right"/>
              <w:rPr>
                <w:rFonts w:ascii="Arial" w:eastAsia="Arial" w:hAnsi="Arial" w:cs="Arial"/>
                <w:b/>
                <w:sz w:val="20"/>
                <w:szCs w:val="20"/>
              </w:rPr>
            </w:pPr>
            <w:r w:rsidRPr="00075F83">
              <w:rPr>
                <w:rFonts w:ascii="Arial" w:eastAsia="Arial" w:hAnsi="Arial" w:cs="Arial"/>
                <w:b/>
                <w:sz w:val="20"/>
                <w:szCs w:val="20"/>
              </w:rPr>
              <w:t>$</w:t>
            </w:r>
            <w:r w:rsidR="00627CEE" w:rsidRPr="00627CEE">
              <w:rPr>
                <w:rFonts w:ascii="Arial" w:eastAsia="Arial" w:hAnsi="Arial" w:cs="Arial"/>
                <w:b/>
                <w:sz w:val="20"/>
                <w:szCs w:val="20"/>
              </w:rPr>
              <w:t>1,789,869.33</w:t>
            </w:r>
          </w:p>
        </w:tc>
        <w:tc>
          <w:tcPr>
            <w:tcW w:w="1924" w:type="dxa"/>
          </w:tcPr>
          <w:p w14:paraId="1AEAAD4A" w14:textId="1D782B62" w:rsidR="00075F83" w:rsidRPr="00D416FB" w:rsidRDefault="00075F83" w:rsidP="00B63A43">
            <w:pPr>
              <w:jc w:val="right"/>
              <w:rPr>
                <w:rFonts w:ascii="Arial" w:eastAsia="Arial" w:hAnsi="Arial" w:cs="Arial"/>
                <w:b/>
                <w:sz w:val="20"/>
                <w:szCs w:val="20"/>
              </w:rPr>
            </w:pPr>
            <w:r w:rsidRPr="00CF5FA7">
              <w:rPr>
                <w:rFonts w:ascii="Arial" w:eastAsia="Arial" w:hAnsi="Arial" w:cs="Arial"/>
                <w:b/>
                <w:sz w:val="20"/>
                <w:szCs w:val="20"/>
              </w:rPr>
              <w:t>$ 5,685,459.99</w:t>
            </w:r>
          </w:p>
        </w:tc>
      </w:tr>
      <w:bookmarkEnd w:id="0"/>
    </w:tbl>
    <w:p w14:paraId="009EE27A" w14:textId="77777777" w:rsidR="00B2653E" w:rsidRPr="00D416FB" w:rsidRDefault="00B2653E" w:rsidP="00B2653E">
      <w:pPr>
        <w:pStyle w:val="Prrafodelista"/>
        <w:widowControl w:val="0"/>
        <w:jc w:val="both"/>
        <w:rPr>
          <w:rFonts w:ascii="Arial" w:eastAsia="Arial" w:hAnsi="Arial" w:cs="Arial"/>
          <w:sz w:val="20"/>
          <w:szCs w:val="20"/>
        </w:rPr>
      </w:pPr>
    </w:p>
    <w:p w14:paraId="6A631964" w14:textId="71A757B4" w:rsidR="00B2653E" w:rsidRPr="00BF63EF" w:rsidRDefault="00B2653E" w:rsidP="00B2653E">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 xml:space="preserve">Servicios Personales. - </w:t>
      </w:r>
      <w:r w:rsidRPr="00BF63EF">
        <w:rPr>
          <w:rFonts w:ascii="Arial" w:eastAsia="Arial" w:hAnsi="Arial" w:cs="Arial"/>
          <w:sz w:val="22"/>
          <w:szCs w:val="22"/>
        </w:rPr>
        <w:t>Representa las erogaciones realizadas en el periodo, por concepto de remuneraciones al personal al servicio de la Institución. Las cuentas 5111</w:t>
      </w:r>
      <w:r w:rsidR="00182B80">
        <w:rPr>
          <w:rFonts w:ascii="Arial" w:eastAsia="Arial" w:hAnsi="Arial" w:cs="Arial"/>
          <w:sz w:val="22"/>
          <w:szCs w:val="22"/>
        </w:rPr>
        <w:t>,</w:t>
      </w:r>
      <w:r w:rsidRPr="00BF63EF">
        <w:rPr>
          <w:rFonts w:ascii="Arial" w:eastAsia="Arial" w:hAnsi="Arial" w:cs="Arial"/>
          <w:sz w:val="22"/>
          <w:szCs w:val="22"/>
        </w:rPr>
        <w:t xml:space="preserve"> 5113</w:t>
      </w:r>
      <w:r w:rsidR="00182B80">
        <w:rPr>
          <w:rFonts w:ascii="Arial" w:eastAsia="Arial" w:hAnsi="Arial" w:cs="Arial"/>
          <w:sz w:val="22"/>
          <w:szCs w:val="22"/>
        </w:rPr>
        <w:t xml:space="preserve"> y 5114</w:t>
      </w:r>
      <w:r w:rsidRPr="00BF63EF">
        <w:rPr>
          <w:rFonts w:ascii="Arial" w:eastAsia="Arial" w:hAnsi="Arial" w:cs="Arial"/>
          <w:sz w:val="22"/>
          <w:szCs w:val="22"/>
        </w:rPr>
        <w:t xml:space="preserve"> reflejan los sueldos, compensaciones y demás prestaciones del personal de confianza, y la 5112 </w:t>
      </w:r>
      <w:r>
        <w:rPr>
          <w:rFonts w:ascii="Arial" w:eastAsia="Arial" w:hAnsi="Arial" w:cs="Arial"/>
          <w:sz w:val="22"/>
          <w:szCs w:val="22"/>
        </w:rPr>
        <w:t xml:space="preserve">corresponde a </w:t>
      </w:r>
      <w:r w:rsidRPr="00BF63EF">
        <w:rPr>
          <w:rFonts w:ascii="Arial" w:eastAsia="Arial" w:hAnsi="Arial" w:cs="Arial"/>
          <w:sz w:val="22"/>
          <w:szCs w:val="22"/>
        </w:rPr>
        <w:t xml:space="preserve">los honorarios asimilables </w:t>
      </w:r>
      <w:r>
        <w:rPr>
          <w:rFonts w:ascii="Arial" w:eastAsia="Arial" w:hAnsi="Arial" w:cs="Arial"/>
          <w:sz w:val="22"/>
          <w:szCs w:val="22"/>
        </w:rPr>
        <w:t xml:space="preserve">de un </w:t>
      </w:r>
      <w:r w:rsidRPr="00BF63EF">
        <w:rPr>
          <w:rFonts w:ascii="Arial" w:eastAsia="Arial" w:hAnsi="Arial" w:cs="Arial"/>
          <w:sz w:val="22"/>
          <w:szCs w:val="22"/>
        </w:rPr>
        <w:t xml:space="preserve">miembro del Comité de Participación Ciudadana, tal como se relaciona a continuación: </w:t>
      </w:r>
    </w:p>
    <w:p w14:paraId="76D1FE92" w14:textId="77777777" w:rsidR="00B2653E" w:rsidRDefault="00B2653E" w:rsidP="00B2653E">
      <w:pPr>
        <w:widowControl w:val="0"/>
        <w:ind w:firstLine="720"/>
        <w:rPr>
          <w:rFonts w:ascii="Arial" w:eastAsia="Arial" w:hAnsi="Arial" w:cs="Arial"/>
          <w:sz w:val="22"/>
          <w:szCs w:val="2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F84DFE" w14:paraId="73189234" w14:textId="77777777" w:rsidTr="00F84DFE">
        <w:trPr>
          <w:trHeight w:val="205"/>
          <w:jc w:val="center"/>
        </w:trPr>
        <w:tc>
          <w:tcPr>
            <w:tcW w:w="1833" w:type="dxa"/>
            <w:shd w:val="clear" w:color="auto" w:fill="auto"/>
            <w:tcMar>
              <w:top w:w="100" w:type="dxa"/>
              <w:left w:w="100" w:type="dxa"/>
              <w:bottom w:w="100" w:type="dxa"/>
              <w:right w:w="100" w:type="dxa"/>
            </w:tcMar>
          </w:tcPr>
          <w:p w14:paraId="71202C42"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7A4EDEAD" w14:textId="77777777" w:rsidR="00F84DFE" w:rsidRDefault="00F84DFE"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5FF47624" w14:textId="61F5B79D" w:rsidR="00F84DFE" w:rsidRPr="003916F4"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4" w:type="dxa"/>
          </w:tcPr>
          <w:p w14:paraId="3EC1990B" w14:textId="73C176B8" w:rsidR="00F84DFE" w:rsidRDefault="00F84DFE"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F84DFE" w14:paraId="4AF95AAD" w14:textId="77777777" w:rsidTr="00F84DFE">
        <w:trPr>
          <w:trHeight w:val="220"/>
          <w:jc w:val="center"/>
        </w:trPr>
        <w:tc>
          <w:tcPr>
            <w:tcW w:w="1833" w:type="dxa"/>
            <w:shd w:val="clear" w:color="auto" w:fill="auto"/>
            <w:tcMar>
              <w:top w:w="100" w:type="dxa"/>
              <w:left w:w="100" w:type="dxa"/>
              <w:bottom w:w="100" w:type="dxa"/>
              <w:right w:w="100" w:type="dxa"/>
            </w:tcMar>
          </w:tcPr>
          <w:p w14:paraId="10ADBCF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7437351B"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02E22BBC" w14:textId="78B64415" w:rsidR="00F84DFE" w:rsidRPr="00CF5FA7" w:rsidRDefault="00712C77" w:rsidP="00B63A43">
            <w:pPr>
              <w:jc w:val="right"/>
              <w:rPr>
                <w:rFonts w:ascii="Arial" w:eastAsia="Arial" w:hAnsi="Arial" w:cs="Arial"/>
                <w:sz w:val="18"/>
                <w:szCs w:val="18"/>
              </w:rPr>
            </w:pPr>
            <w:r w:rsidRPr="00712C77">
              <w:rPr>
                <w:rFonts w:ascii="Arial" w:eastAsia="Arial" w:hAnsi="Arial" w:cs="Arial"/>
                <w:sz w:val="18"/>
                <w:szCs w:val="18"/>
              </w:rPr>
              <w:t>307,158.68</w:t>
            </w:r>
          </w:p>
        </w:tc>
        <w:tc>
          <w:tcPr>
            <w:tcW w:w="1784" w:type="dxa"/>
          </w:tcPr>
          <w:p w14:paraId="04FD43CC" w14:textId="40652250" w:rsidR="00F84DFE" w:rsidRDefault="00F84DFE"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F2117A">
              <w:rPr>
                <w:rFonts w:ascii="Arial" w:eastAsia="Arial" w:hAnsi="Arial" w:cs="Arial"/>
                <w:sz w:val="18"/>
                <w:szCs w:val="18"/>
              </w:rPr>
              <w:t>1,139,654.53</w:t>
            </w:r>
          </w:p>
        </w:tc>
      </w:tr>
      <w:tr w:rsidR="00F84DFE" w14:paraId="4DF7845C" w14:textId="77777777" w:rsidTr="00F84DFE">
        <w:trPr>
          <w:trHeight w:val="220"/>
          <w:jc w:val="center"/>
        </w:trPr>
        <w:tc>
          <w:tcPr>
            <w:tcW w:w="1833" w:type="dxa"/>
            <w:shd w:val="clear" w:color="auto" w:fill="auto"/>
            <w:tcMar>
              <w:top w:w="100" w:type="dxa"/>
              <w:left w:w="100" w:type="dxa"/>
              <w:bottom w:w="100" w:type="dxa"/>
              <w:right w:w="100" w:type="dxa"/>
            </w:tcMar>
          </w:tcPr>
          <w:p w14:paraId="5B188BB8"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57B4FFC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5DE5F2CA" w14:textId="45F94AFB" w:rsidR="00F84DFE" w:rsidRPr="00CF5FA7" w:rsidRDefault="00712C77" w:rsidP="00B63A43">
            <w:pPr>
              <w:jc w:val="right"/>
              <w:rPr>
                <w:rFonts w:ascii="Arial" w:hAnsi="Arial" w:cs="Arial"/>
                <w:sz w:val="18"/>
                <w:szCs w:val="18"/>
              </w:rPr>
            </w:pPr>
            <w:r w:rsidRPr="00712C77">
              <w:rPr>
                <w:rFonts w:ascii="Arial" w:hAnsi="Arial" w:cs="Arial"/>
                <w:sz w:val="18"/>
                <w:szCs w:val="18"/>
              </w:rPr>
              <w:t>450,000.00</w:t>
            </w:r>
          </w:p>
        </w:tc>
        <w:tc>
          <w:tcPr>
            <w:tcW w:w="1784" w:type="dxa"/>
          </w:tcPr>
          <w:p w14:paraId="55C4C796" w14:textId="39B48884"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328,000.00</w:t>
            </w:r>
          </w:p>
        </w:tc>
      </w:tr>
      <w:tr w:rsidR="00F84DFE" w14:paraId="5FC6374D" w14:textId="77777777" w:rsidTr="00F84DFE">
        <w:trPr>
          <w:trHeight w:val="220"/>
          <w:jc w:val="center"/>
        </w:trPr>
        <w:tc>
          <w:tcPr>
            <w:tcW w:w="1833" w:type="dxa"/>
            <w:shd w:val="clear" w:color="auto" w:fill="auto"/>
            <w:tcMar>
              <w:top w:w="100" w:type="dxa"/>
              <w:left w:w="100" w:type="dxa"/>
              <w:bottom w:w="100" w:type="dxa"/>
              <w:right w:w="100" w:type="dxa"/>
            </w:tcMar>
          </w:tcPr>
          <w:p w14:paraId="2B9D9876"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7EEB4F1"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F23981F" w14:textId="7F408E4C" w:rsidR="00F84DFE" w:rsidRPr="00CF5FA7" w:rsidRDefault="00712C77" w:rsidP="00B63A43">
            <w:pPr>
              <w:jc w:val="right"/>
              <w:rPr>
                <w:rFonts w:ascii="Arial" w:hAnsi="Arial" w:cs="Arial"/>
                <w:sz w:val="18"/>
                <w:szCs w:val="18"/>
              </w:rPr>
            </w:pPr>
            <w:r w:rsidRPr="00712C77">
              <w:rPr>
                <w:rFonts w:ascii="Arial" w:hAnsi="Arial" w:cs="Arial"/>
                <w:sz w:val="18"/>
                <w:szCs w:val="18"/>
              </w:rPr>
              <w:t>45,497.31</w:t>
            </w:r>
          </w:p>
        </w:tc>
        <w:tc>
          <w:tcPr>
            <w:tcW w:w="1784" w:type="dxa"/>
          </w:tcPr>
          <w:p w14:paraId="7BA065BA" w14:textId="59A0211F"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116,899.19</w:t>
            </w:r>
          </w:p>
        </w:tc>
      </w:tr>
      <w:tr w:rsidR="00F84DFE" w14:paraId="26BEC000" w14:textId="77777777" w:rsidTr="00F84DFE">
        <w:trPr>
          <w:trHeight w:val="220"/>
          <w:jc w:val="center"/>
        </w:trPr>
        <w:tc>
          <w:tcPr>
            <w:tcW w:w="1833" w:type="dxa"/>
            <w:shd w:val="clear" w:color="auto" w:fill="auto"/>
            <w:tcMar>
              <w:top w:w="100" w:type="dxa"/>
              <w:left w:w="100" w:type="dxa"/>
              <w:bottom w:w="100" w:type="dxa"/>
              <w:right w:w="100" w:type="dxa"/>
            </w:tcMar>
          </w:tcPr>
          <w:p w14:paraId="5244608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24384043"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7F94E264" w14:textId="757A6D50" w:rsidR="00F84DFE" w:rsidRPr="00CF5FA7" w:rsidRDefault="00712C77" w:rsidP="00B63A43">
            <w:pPr>
              <w:jc w:val="right"/>
              <w:rPr>
                <w:rFonts w:ascii="Arial" w:eastAsia="Arial" w:hAnsi="Arial" w:cs="Arial"/>
                <w:sz w:val="18"/>
                <w:szCs w:val="18"/>
              </w:rPr>
            </w:pPr>
            <w:r w:rsidRPr="00712C77">
              <w:rPr>
                <w:rFonts w:ascii="Arial" w:eastAsia="Arial" w:hAnsi="Arial" w:cs="Arial"/>
                <w:sz w:val="18"/>
                <w:szCs w:val="18"/>
              </w:rPr>
              <w:t>9,246.97</w:t>
            </w:r>
          </w:p>
        </w:tc>
        <w:tc>
          <w:tcPr>
            <w:tcW w:w="1784" w:type="dxa"/>
          </w:tcPr>
          <w:p w14:paraId="1D0611AD" w14:textId="438FD2C0" w:rsidR="00F84DFE" w:rsidRPr="00500F5E" w:rsidRDefault="00F84DFE" w:rsidP="00B63A43">
            <w:pPr>
              <w:jc w:val="right"/>
              <w:rPr>
                <w:rFonts w:ascii="Arial" w:eastAsia="Arial" w:hAnsi="Arial" w:cs="Arial"/>
                <w:sz w:val="18"/>
                <w:szCs w:val="18"/>
              </w:rPr>
            </w:pPr>
            <w:r w:rsidRPr="00CF5FA7">
              <w:rPr>
                <w:rFonts w:ascii="Arial" w:eastAsia="Arial" w:hAnsi="Arial" w:cs="Arial"/>
                <w:sz w:val="18"/>
                <w:szCs w:val="18"/>
              </w:rPr>
              <w:t>615,140.69</w:t>
            </w:r>
          </w:p>
        </w:tc>
      </w:tr>
      <w:tr w:rsidR="00F84DFE" w14:paraId="297B7F2D" w14:textId="77777777" w:rsidTr="00F84DFE">
        <w:trPr>
          <w:trHeight w:val="15"/>
          <w:jc w:val="center"/>
        </w:trPr>
        <w:tc>
          <w:tcPr>
            <w:tcW w:w="1833" w:type="dxa"/>
            <w:shd w:val="clear" w:color="auto" w:fill="auto"/>
            <w:tcMar>
              <w:top w:w="100" w:type="dxa"/>
              <w:left w:w="100" w:type="dxa"/>
              <w:bottom w:w="100" w:type="dxa"/>
              <w:right w:w="100" w:type="dxa"/>
            </w:tcMar>
          </w:tcPr>
          <w:p w14:paraId="7ED87E69" w14:textId="77777777" w:rsidR="00F84DFE" w:rsidRDefault="00F84DFE" w:rsidP="00B63A43">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52768E1C" w14:textId="77777777" w:rsidR="00F84DFE" w:rsidRDefault="00F84DFE" w:rsidP="00B63A43">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5275BA14" w14:textId="57B02F57" w:rsidR="00F84DFE" w:rsidRPr="00CF5FA7" w:rsidRDefault="00712C77" w:rsidP="00B63A43">
            <w:pPr>
              <w:jc w:val="right"/>
              <w:rPr>
                <w:rFonts w:ascii="Arial" w:hAnsi="Arial" w:cs="Arial"/>
                <w:sz w:val="18"/>
                <w:szCs w:val="18"/>
              </w:rPr>
            </w:pPr>
            <w:r w:rsidRPr="00712C77">
              <w:rPr>
                <w:rFonts w:ascii="Arial" w:hAnsi="Arial" w:cs="Arial"/>
                <w:sz w:val="18"/>
                <w:szCs w:val="18"/>
              </w:rPr>
              <w:t>775,185.63</w:t>
            </w:r>
          </w:p>
        </w:tc>
        <w:tc>
          <w:tcPr>
            <w:tcW w:w="1784" w:type="dxa"/>
          </w:tcPr>
          <w:p w14:paraId="2936ADB4" w14:textId="0DBE23F2" w:rsidR="00F84DFE" w:rsidRPr="00500F5E" w:rsidRDefault="00F84DFE" w:rsidP="00B63A43">
            <w:pPr>
              <w:jc w:val="right"/>
              <w:rPr>
                <w:rFonts w:ascii="Arial" w:eastAsia="Arial" w:hAnsi="Arial" w:cs="Arial"/>
                <w:sz w:val="18"/>
                <w:szCs w:val="18"/>
              </w:rPr>
            </w:pPr>
            <w:r w:rsidRPr="00CF5FA7">
              <w:rPr>
                <w:rFonts w:ascii="Arial" w:hAnsi="Arial" w:cs="Arial"/>
                <w:sz w:val="18"/>
                <w:szCs w:val="18"/>
              </w:rPr>
              <w:t>2,841,107.79</w:t>
            </w:r>
          </w:p>
        </w:tc>
      </w:tr>
      <w:tr w:rsidR="00F84DFE" w14:paraId="54EA3CF4" w14:textId="77777777" w:rsidTr="00F84DFE">
        <w:trPr>
          <w:trHeight w:val="174"/>
          <w:jc w:val="center"/>
        </w:trPr>
        <w:tc>
          <w:tcPr>
            <w:tcW w:w="1833" w:type="dxa"/>
            <w:shd w:val="clear" w:color="auto" w:fill="auto"/>
            <w:tcMar>
              <w:top w:w="100" w:type="dxa"/>
              <w:left w:w="100" w:type="dxa"/>
              <w:bottom w:w="100" w:type="dxa"/>
              <w:right w:w="100" w:type="dxa"/>
            </w:tcMar>
          </w:tcPr>
          <w:p w14:paraId="01CA9D4B" w14:textId="77777777" w:rsidR="00F84DFE" w:rsidRDefault="00F84DFE" w:rsidP="00B63A43">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550105B6" w14:textId="77777777" w:rsidR="00F84DFE" w:rsidRPr="00954E28" w:rsidRDefault="00F84DFE" w:rsidP="00B63A43">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397ED455" w14:textId="570F0675" w:rsidR="00F84DFE" w:rsidRPr="00CF5FA7" w:rsidRDefault="00712C77" w:rsidP="00B63A43">
            <w:pPr>
              <w:jc w:val="right"/>
              <w:rPr>
                <w:rFonts w:ascii="Arial" w:eastAsia="Arial" w:hAnsi="Arial" w:cs="Arial"/>
                <w:sz w:val="18"/>
                <w:szCs w:val="18"/>
              </w:rPr>
            </w:pPr>
            <w:r w:rsidRPr="00712C77">
              <w:rPr>
                <w:rFonts w:ascii="Arial" w:eastAsia="Arial" w:hAnsi="Arial" w:cs="Arial"/>
                <w:sz w:val="18"/>
                <w:szCs w:val="18"/>
              </w:rPr>
              <w:t>48,018.72</w:t>
            </w:r>
          </w:p>
        </w:tc>
        <w:tc>
          <w:tcPr>
            <w:tcW w:w="1784" w:type="dxa"/>
          </w:tcPr>
          <w:p w14:paraId="2344EB31" w14:textId="09706FD4" w:rsidR="00F84DFE" w:rsidRPr="00954E28" w:rsidRDefault="00F84DFE" w:rsidP="00B63A43">
            <w:pPr>
              <w:jc w:val="right"/>
              <w:rPr>
                <w:rFonts w:ascii="Arial" w:eastAsia="Arial" w:hAnsi="Arial" w:cs="Arial"/>
                <w:sz w:val="18"/>
                <w:szCs w:val="18"/>
              </w:rPr>
            </w:pPr>
            <w:r w:rsidRPr="00CF5FA7">
              <w:rPr>
                <w:rFonts w:ascii="Arial" w:eastAsia="Arial" w:hAnsi="Arial" w:cs="Arial"/>
                <w:sz w:val="18"/>
                <w:szCs w:val="18"/>
              </w:rPr>
              <w:t>$54,376.27</w:t>
            </w:r>
          </w:p>
        </w:tc>
      </w:tr>
      <w:tr w:rsidR="00F84DFE" w14:paraId="429EF8D8" w14:textId="77777777" w:rsidTr="00F84DFE">
        <w:trPr>
          <w:trHeight w:val="174"/>
          <w:jc w:val="center"/>
        </w:trPr>
        <w:tc>
          <w:tcPr>
            <w:tcW w:w="1833" w:type="dxa"/>
            <w:shd w:val="clear" w:color="auto" w:fill="auto"/>
            <w:tcMar>
              <w:top w:w="100" w:type="dxa"/>
              <w:left w:w="100" w:type="dxa"/>
              <w:bottom w:w="100" w:type="dxa"/>
              <w:right w:w="100" w:type="dxa"/>
            </w:tcMar>
          </w:tcPr>
          <w:p w14:paraId="39313535" w14:textId="77777777" w:rsidR="00F84DFE" w:rsidRDefault="00F84DFE" w:rsidP="00B63A43">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2FD3008E" w14:textId="77777777" w:rsidR="00F84DFE" w:rsidRDefault="00F84DFE" w:rsidP="00B63A43">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341527E7" w14:textId="421F604E" w:rsidR="00F84DFE" w:rsidRPr="00CF5FA7" w:rsidRDefault="00712C77" w:rsidP="00B63A43">
            <w:pPr>
              <w:jc w:val="right"/>
              <w:rPr>
                <w:rFonts w:ascii="Arial" w:eastAsia="Arial" w:hAnsi="Arial" w:cs="Arial"/>
                <w:b/>
                <w:sz w:val="18"/>
                <w:szCs w:val="18"/>
              </w:rPr>
            </w:pPr>
            <w:r w:rsidRPr="00712C77">
              <w:rPr>
                <w:rFonts w:ascii="Arial" w:eastAsia="Arial" w:hAnsi="Arial" w:cs="Arial"/>
                <w:b/>
                <w:sz w:val="18"/>
                <w:szCs w:val="18"/>
              </w:rPr>
              <w:t>$1,635,107.31</w:t>
            </w:r>
          </w:p>
        </w:tc>
        <w:tc>
          <w:tcPr>
            <w:tcW w:w="1784" w:type="dxa"/>
          </w:tcPr>
          <w:p w14:paraId="4CC91A4E" w14:textId="51A4A32F" w:rsidR="00F84DFE" w:rsidRPr="007E470B" w:rsidRDefault="00F84DFE" w:rsidP="00B63A43">
            <w:pPr>
              <w:jc w:val="right"/>
              <w:rPr>
                <w:rFonts w:ascii="Arial" w:eastAsia="Arial" w:hAnsi="Arial" w:cs="Arial"/>
                <w:b/>
                <w:sz w:val="18"/>
                <w:szCs w:val="18"/>
              </w:rPr>
            </w:pPr>
            <w:r w:rsidRPr="00CF5FA7">
              <w:rPr>
                <w:rFonts w:ascii="Arial" w:eastAsia="Arial" w:hAnsi="Arial" w:cs="Arial"/>
                <w:b/>
                <w:sz w:val="18"/>
                <w:szCs w:val="18"/>
              </w:rPr>
              <w:t>$ 5,095,178.47</w:t>
            </w:r>
          </w:p>
        </w:tc>
      </w:tr>
    </w:tbl>
    <w:p w14:paraId="67BD4777" w14:textId="77777777" w:rsidR="00B2653E" w:rsidRDefault="00B2653E" w:rsidP="00B2653E">
      <w:pPr>
        <w:jc w:val="center"/>
        <w:rPr>
          <w:rFonts w:ascii="Arial" w:eastAsia="Arial" w:hAnsi="Arial" w:cs="Arial"/>
          <w:sz w:val="22"/>
          <w:szCs w:val="22"/>
        </w:rPr>
      </w:pPr>
    </w:p>
    <w:p w14:paraId="636B87A1" w14:textId="77777777" w:rsidR="00B2653E" w:rsidRPr="000A1FF1" w:rsidRDefault="00B2653E" w:rsidP="00B2653E">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p>
    <w:p w14:paraId="2F3F1ECE" w14:textId="77777777" w:rsidR="00B2653E" w:rsidRPr="00294983" w:rsidRDefault="00B2653E" w:rsidP="00B2653E">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712C77" w14:paraId="7D866FF5" w14:textId="77777777" w:rsidTr="00712C77">
        <w:trPr>
          <w:trHeight w:val="167"/>
          <w:jc w:val="center"/>
        </w:trPr>
        <w:tc>
          <w:tcPr>
            <w:tcW w:w="1844" w:type="dxa"/>
            <w:shd w:val="clear" w:color="auto" w:fill="auto"/>
            <w:tcMar>
              <w:top w:w="100" w:type="dxa"/>
              <w:left w:w="100" w:type="dxa"/>
              <w:bottom w:w="100" w:type="dxa"/>
              <w:right w:w="100" w:type="dxa"/>
            </w:tcMar>
          </w:tcPr>
          <w:p w14:paraId="238D8D3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86F62A8" w14:textId="77777777" w:rsidR="00712C77" w:rsidRDefault="00712C77"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4695BD44" w14:textId="0975B346" w:rsidR="00712C77" w:rsidRPr="003916F4"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85" w:type="dxa"/>
          </w:tcPr>
          <w:p w14:paraId="34287B2F" w14:textId="61AD0B42" w:rsidR="00712C77" w:rsidRDefault="00712C77"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712C77" w14:paraId="58E9BC94" w14:textId="77777777" w:rsidTr="00712C77">
        <w:trPr>
          <w:trHeight w:val="220"/>
          <w:jc w:val="center"/>
        </w:trPr>
        <w:tc>
          <w:tcPr>
            <w:tcW w:w="1844" w:type="dxa"/>
            <w:shd w:val="clear" w:color="auto" w:fill="auto"/>
            <w:tcMar>
              <w:top w:w="100" w:type="dxa"/>
              <w:left w:w="100" w:type="dxa"/>
              <w:bottom w:w="100" w:type="dxa"/>
              <w:right w:w="100" w:type="dxa"/>
            </w:tcMar>
          </w:tcPr>
          <w:p w14:paraId="298201F7"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7B923339"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58619550" w14:textId="707680BD" w:rsidR="00712C77" w:rsidRPr="00CF5FA7" w:rsidRDefault="00712C77" w:rsidP="00B63A43">
            <w:pPr>
              <w:jc w:val="right"/>
              <w:rPr>
                <w:rFonts w:ascii="Arial" w:eastAsia="Arial" w:hAnsi="Arial" w:cs="Arial"/>
                <w:sz w:val="18"/>
                <w:szCs w:val="18"/>
              </w:rPr>
            </w:pPr>
            <w:r w:rsidRPr="00712C77">
              <w:rPr>
                <w:rFonts w:ascii="Arial" w:eastAsia="Arial" w:hAnsi="Arial" w:cs="Arial"/>
                <w:sz w:val="18"/>
                <w:szCs w:val="18"/>
              </w:rPr>
              <w:t>1,950.52</w:t>
            </w:r>
          </w:p>
        </w:tc>
        <w:tc>
          <w:tcPr>
            <w:tcW w:w="1785" w:type="dxa"/>
          </w:tcPr>
          <w:p w14:paraId="32C41163" w14:textId="798AAED2" w:rsidR="00712C77" w:rsidRDefault="00712C77" w:rsidP="00B63A43">
            <w:pPr>
              <w:jc w:val="right"/>
              <w:rPr>
                <w:rFonts w:ascii="Arial" w:eastAsia="Arial" w:hAnsi="Arial" w:cs="Arial"/>
                <w:sz w:val="18"/>
                <w:szCs w:val="18"/>
              </w:rPr>
            </w:pPr>
            <w:r w:rsidRPr="00CF5FA7">
              <w:rPr>
                <w:rFonts w:ascii="Arial" w:eastAsia="Arial" w:hAnsi="Arial" w:cs="Arial"/>
                <w:sz w:val="18"/>
                <w:szCs w:val="18"/>
              </w:rPr>
              <w:t>$26,147.88</w:t>
            </w:r>
          </w:p>
        </w:tc>
      </w:tr>
      <w:tr w:rsidR="00712C77" w14:paraId="3D9ED20F" w14:textId="77777777" w:rsidTr="00712C77">
        <w:trPr>
          <w:trHeight w:val="220"/>
          <w:jc w:val="center"/>
        </w:trPr>
        <w:tc>
          <w:tcPr>
            <w:tcW w:w="1844" w:type="dxa"/>
            <w:shd w:val="clear" w:color="auto" w:fill="auto"/>
            <w:tcMar>
              <w:top w:w="100" w:type="dxa"/>
              <w:left w:w="100" w:type="dxa"/>
              <w:bottom w:w="100" w:type="dxa"/>
              <w:right w:w="100" w:type="dxa"/>
            </w:tcMar>
          </w:tcPr>
          <w:p w14:paraId="19F46BBC" w14:textId="77777777" w:rsidR="00712C77" w:rsidRDefault="00712C77" w:rsidP="00B63A43">
            <w:pPr>
              <w:jc w:val="center"/>
              <w:rPr>
                <w:rFonts w:ascii="Arial" w:eastAsia="Arial" w:hAnsi="Arial" w:cs="Arial"/>
                <w:sz w:val="18"/>
                <w:szCs w:val="18"/>
              </w:rPr>
            </w:pPr>
            <w:r>
              <w:rPr>
                <w:rFonts w:ascii="Arial" w:eastAsia="Arial" w:hAnsi="Arial" w:cs="Arial"/>
                <w:sz w:val="18"/>
                <w:szCs w:val="18"/>
              </w:rPr>
              <w:t>5121-1-21102</w:t>
            </w:r>
          </w:p>
        </w:tc>
        <w:tc>
          <w:tcPr>
            <w:tcW w:w="4590" w:type="dxa"/>
            <w:shd w:val="clear" w:color="auto" w:fill="auto"/>
            <w:tcMar>
              <w:top w:w="100" w:type="dxa"/>
              <w:left w:w="100" w:type="dxa"/>
              <w:bottom w:w="100" w:type="dxa"/>
              <w:right w:w="100" w:type="dxa"/>
            </w:tcMar>
          </w:tcPr>
          <w:p w14:paraId="50D5C956" w14:textId="77777777" w:rsidR="00712C77" w:rsidRDefault="00712C77" w:rsidP="00B63A43">
            <w:pPr>
              <w:widowControl w:val="0"/>
              <w:rPr>
                <w:rFonts w:ascii="Arial" w:eastAsia="Arial" w:hAnsi="Arial" w:cs="Arial"/>
                <w:sz w:val="18"/>
                <w:szCs w:val="18"/>
              </w:rPr>
            </w:pPr>
            <w:r w:rsidRPr="00CF5FA7">
              <w:rPr>
                <w:rFonts w:ascii="Arial" w:eastAsia="Arial" w:hAnsi="Arial" w:cs="Arial"/>
                <w:sz w:val="18"/>
                <w:szCs w:val="18"/>
              </w:rPr>
              <w:t xml:space="preserve">Otros Equipos Menores </w:t>
            </w:r>
            <w:r>
              <w:rPr>
                <w:rFonts w:ascii="Arial" w:eastAsia="Arial" w:hAnsi="Arial" w:cs="Arial"/>
                <w:sz w:val="18"/>
                <w:szCs w:val="18"/>
              </w:rPr>
              <w:t>d</w:t>
            </w:r>
            <w:r w:rsidRPr="00CF5FA7">
              <w:rPr>
                <w:rFonts w:ascii="Arial" w:eastAsia="Arial" w:hAnsi="Arial" w:cs="Arial"/>
                <w:sz w:val="18"/>
                <w:szCs w:val="18"/>
              </w:rPr>
              <w:t>e Oficina</w:t>
            </w:r>
          </w:p>
        </w:tc>
        <w:tc>
          <w:tcPr>
            <w:tcW w:w="1785" w:type="dxa"/>
          </w:tcPr>
          <w:p w14:paraId="41F37869" w14:textId="77777777" w:rsidR="00712C77" w:rsidRPr="00CF5FA7" w:rsidRDefault="00712C77" w:rsidP="00B63A43">
            <w:pPr>
              <w:jc w:val="right"/>
              <w:rPr>
                <w:rFonts w:ascii="Arial" w:eastAsia="Arial" w:hAnsi="Arial" w:cs="Arial"/>
                <w:sz w:val="18"/>
                <w:szCs w:val="18"/>
              </w:rPr>
            </w:pPr>
          </w:p>
        </w:tc>
        <w:tc>
          <w:tcPr>
            <w:tcW w:w="1785" w:type="dxa"/>
          </w:tcPr>
          <w:p w14:paraId="3499D15E" w14:textId="32AA14FA" w:rsidR="00712C77" w:rsidRPr="00CF5FA7" w:rsidRDefault="00712C77" w:rsidP="00B63A43">
            <w:pPr>
              <w:jc w:val="right"/>
              <w:rPr>
                <w:rFonts w:ascii="Arial" w:eastAsia="Arial" w:hAnsi="Arial" w:cs="Arial"/>
                <w:sz w:val="18"/>
                <w:szCs w:val="18"/>
              </w:rPr>
            </w:pPr>
            <w:r w:rsidRPr="00CF5FA7">
              <w:rPr>
                <w:rFonts w:ascii="Arial" w:eastAsia="Arial" w:hAnsi="Arial" w:cs="Arial"/>
                <w:sz w:val="18"/>
                <w:szCs w:val="18"/>
              </w:rPr>
              <w:t>$1,188.00</w:t>
            </w:r>
          </w:p>
        </w:tc>
      </w:tr>
      <w:tr w:rsidR="00712C77" w14:paraId="55752042" w14:textId="77777777" w:rsidTr="00712C77">
        <w:trPr>
          <w:trHeight w:val="220"/>
          <w:jc w:val="center"/>
        </w:trPr>
        <w:tc>
          <w:tcPr>
            <w:tcW w:w="1844" w:type="dxa"/>
            <w:shd w:val="clear" w:color="auto" w:fill="auto"/>
            <w:tcMar>
              <w:top w:w="100" w:type="dxa"/>
              <w:left w:w="100" w:type="dxa"/>
              <w:bottom w:w="100" w:type="dxa"/>
              <w:right w:w="100" w:type="dxa"/>
            </w:tcMar>
          </w:tcPr>
          <w:p w14:paraId="10ED5761" w14:textId="77777777" w:rsidR="00712C77" w:rsidRDefault="00712C77" w:rsidP="00B63A43">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7C3DD41D" w14:textId="77777777" w:rsidR="00712C77" w:rsidRDefault="00712C77" w:rsidP="00B63A4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43A19C9" w14:textId="77777777" w:rsidR="00712C77" w:rsidRPr="00CF5FA7" w:rsidRDefault="00712C77" w:rsidP="00B63A43">
            <w:pPr>
              <w:jc w:val="right"/>
              <w:rPr>
                <w:rFonts w:ascii="Arial" w:eastAsia="Arial" w:hAnsi="Arial" w:cs="Arial"/>
                <w:sz w:val="18"/>
                <w:szCs w:val="18"/>
              </w:rPr>
            </w:pPr>
          </w:p>
        </w:tc>
        <w:tc>
          <w:tcPr>
            <w:tcW w:w="1785" w:type="dxa"/>
          </w:tcPr>
          <w:p w14:paraId="6AFF5F5C" w14:textId="345F39D3" w:rsidR="00712C77" w:rsidRPr="00660B1B" w:rsidRDefault="00712C77" w:rsidP="00B63A43">
            <w:pPr>
              <w:jc w:val="right"/>
              <w:rPr>
                <w:rFonts w:ascii="Arial" w:eastAsia="Arial" w:hAnsi="Arial" w:cs="Arial"/>
                <w:sz w:val="18"/>
                <w:szCs w:val="18"/>
              </w:rPr>
            </w:pPr>
            <w:r w:rsidRPr="00CF5FA7">
              <w:rPr>
                <w:rFonts w:ascii="Arial" w:eastAsia="Arial" w:hAnsi="Arial" w:cs="Arial"/>
                <w:sz w:val="18"/>
                <w:szCs w:val="18"/>
              </w:rPr>
              <w:t>$1,999.00</w:t>
            </w:r>
          </w:p>
        </w:tc>
      </w:tr>
      <w:tr w:rsidR="00712C77" w14:paraId="13B58383" w14:textId="77777777" w:rsidTr="00712C77">
        <w:trPr>
          <w:trHeight w:val="220"/>
          <w:jc w:val="center"/>
        </w:trPr>
        <w:tc>
          <w:tcPr>
            <w:tcW w:w="1844" w:type="dxa"/>
            <w:shd w:val="clear" w:color="auto" w:fill="auto"/>
            <w:tcMar>
              <w:top w:w="100" w:type="dxa"/>
              <w:left w:w="100" w:type="dxa"/>
              <w:bottom w:w="100" w:type="dxa"/>
              <w:right w:w="100" w:type="dxa"/>
            </w:tcMar>
          </w:tcPr>
          <w:p w14:paraId="09635E0B" w14:textId="77777777" w:rsidR="00712C77" w:rsidRDefault="00712C77" w:rsidP="00B63A43">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41B8C36"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77C3818E" w14:textId="77777777" w:rsidR="00712C77" w:rsidRPr="00CF5FA7" w:rsidRDefault="00712C77" w:rsidP="00B63A43">
            <w:pPr>
              <w:jc w:val="right"/>
              <w:rPr>
                <w:rFonts w:ascii="Arial" w:eastAsia="Arial" w:hAnsi="Arial" w:cs="Arial"/>
                <w:sz w:val="18"/>
                <w:szCs w:val="18"/>
              </w:rPr>
            </w:pPr>
          </w:p>
        </w:tc>
        <w:tc>
          <w:tcPr>
            <w:tcW w:w="1785" w:type="dxa"/>
          </w:tcPr>
          <w:p w14:paraId="6FDEC0A4" w14:textId="03FC0E76" w:rsidR="00712C77" w:rsidRPr="00595E0E" w:rsidRDefault="00712C77" w:rsidP="00B63A43">
            <w:pPr>
              <w:jc w:val="right"/>
              <w:rPr>
                <w:rFonts w:ascii="Arial" w:eastAsia="Arial" w:hAnsi="Arial" w:cs="Arial"/>
                <w:sz w:val="18"/>
                <w:szCs w:val="18"/>
              </w:rPr>
            </w:pPr>
            <w:r w:rsidRPr="00CF5FA7">
              <w:rPr>
                <w:rFonts w:ascii="Arial" w:eastAsia="Arial" w:hAnsi="Arial" w:cs="Arial"/>
                <w:sz w:val="18"/>
                <w:szCs w:val="18"/>
              </w:rPr>
              <w:t>$11,009.52</w:t>
            </w:r>
          </w:p>
        </w:tc>
      </w:tr>
      <w:tr w:rsidR="00712C77" w14:paraId="650BE40F" w14:textId="77777777" w:rsidTr="00712C77">
        <w:trPr>
          <w:trHeight w:val="220"/>
          <w:jc w:val="center"/>
        </w:trPr>
        <w:tc>
          <w:tcPr>
            <w:tcW w:w="1844" w:type="dxa"/>
            <w:shd w:val="clear" w:color="auto" w:fill="auto"/>
            <w:tcMar>
              <w:top w:w="100" w:type="dxa"/>
              <w:left w:w="100" w:type="dxa"/>
              <w:bottom w:w="100" w:type="dxa"/>
              <w:right w:w="100" w:type="dxa"/>
            </w:tcMar>
          </w:tcPr>
          <w:p w14:paraId="3582F415" w14:textId="77777777" w:rsidR="00712C77" w:rsidRPr="002550D4" w:rsidRDefault="00712C77" w:rsidP="00B63A43">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7BDAAC02" w14:textId="77777777" w:rsidR="00712C77" w:rsidRDefault="00712C77" w:rsidP="00B63A43">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BA3E298" w14:textId="77777777" w:rsidR="00712C77" w:rsidRPr="00F2117A" w:rsidRDefault="00712C77" w:rsidP="00B63A43">
            <w:pPr>
              <w:jc w:val="right"/>
              <w:rPr>
                <w:rFonts w:ascii="Arial" w:eastAsia="Arial" w:hAnsi="Arial" w:cs="Arial"/>
                <w:sz w:val="18"/>
                <w:szCs w:val="18"/>
              </w:rPr>
            </w:pPr>
          </w:p>
        </w:tc>
        <w:tc>
          <w:tcPr>
            <w:tcW w:w="1785" w:type="dxa"/>
          </w:tcPr>
          <w:p w14:paraId="0F05B587" w14:textId="224E29BC" w:rsidR="00712C77" w:rsidRPr="00304638" w:rsidRDefault="00712C77" w:rsidP="00B63A43">
            <w:pPr>
              <w:jc w:val="right"/>
              <w:rPr>
                <w:rFonts w:ascii="Arial" w:eastAsia="Arial" w:hAnsi="Arial" w:cs="Arial"/>
                <w:sz w:val="18"/>
                <w:szCs w:val="18"/>
              </w:rPr>
            </w:pPr>
            <w:r w:rsidRPr="00F2117A">
              <w:rPr>
                <w:rFonts w:ascii="Arial" w:eastAsia="Arial" w:hAnsi="Arial" w:cs="Arial"/>
                <w:sz w:val="18"/>
                <w:szCs w:val="18"/>
              </w:rPr>
              <w:t>$995.00</w:t>
            </w:r>
          </w:p>
        </w:tc>
      </w:tr>
      <w:tr w:rsidR="00712C77" w14:paraId="028F27D9" w14:textId="77777777" w:rsidTr="00712C77">
        <w:trPr>
          <w:trHeight w:val="220"/>
          <w:jc w:val="center"/>
        </w:trPr>
        <w:tc>
          <w:tcPr>
            <w:tcW w:w="1844" w:type="dxa"/>
            <w:shd w:val="clear" w:color="auto" w:fill="auto"/>
            <w:tcMar>
              <w:top w:w="100" w:type="dxa"/>
              <w:left w:w="100" w:type="dxa"/>
              <w:bottom w:w="100" w:type="dxa"/>
              <w:right w:w="100" w:type="dxa"/>
            </w:tcMar>
          </w:tcPr>
          <w:p w14:paraId="1438F3BC"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EB366E"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20E2DAD2" w14:textId="644ECC37" w:rsidR="00712C77" w:rsidRPr="00F2117A" w:rsidRDefault="00712C77" w:rsidP="00B63A43">
            <w:pPr>
              <w:jc w:val="right"/>
              <w:rPr>
                <w:rFonts w:ascii="Arial" w:eastAsia="Arial" w:hAnsi="Arial" w:cs="Arial"/>
                <w:sz w:val="18"/>
                <w:szCs w:val="18"/>
              </w:rPr>
            </w:pPr>
            <w:r w:rsidRPr="00712C77">
              <w:rPr>
                <w:rFonts w:ascii="Arial" w:eastAsia="Arial" w:hAnsi="Arial" w:cs="Arial"/>
                <w:sz w:val="18"/>
                <w:szCs w:val="18"/>
              </w:rPr>
              <w:t>23.90</w:t>
            </w:r>
          </w:p>
        </w:tc>
        <w:tc>
          <w:tcPr>
            <w:tcW w:w="1785" w:type="dxa"/>
          </w:tcPr>
          <w:p w14:paraId="45941093" w14:textId="4938BE21" w:rsidR="00712C77" w:rsidRPr="00595E0E" w:rsidRDefault="00712C77" w:rsidP="00B63A43">
            <w:pPr>
              <w:jc w:val="right"/>
              <w:rPr>
                <w:rFonts w:ascii="Arial" w:eastAsia="Arial" w:hAnsi="Arial" w:cs="Arial"/>
                <w:sz w:val="18"/>
                <w:szCs w:val="18"/>
              </w:rPr>
            </w:pPr>
            <w:r w:rsidRPr="00F2117A">
              <w:rPr>
                <w:rFonts w:ascii="Arial" w:eastAsia="Arial" w:hAnsi="Arial" w:cs="Arial"/>
                <w:sz w:val="18"/>
                <w:szCs w:val="18"/>
              </w:rPr>
              <w:t>$9,287.88</w:t>
            </w:r>
          </w:p>
        </w:tc>
      </w:tr>
      <w:tr w:rsidR="00712C77" w14:paraId="48C6AEFF" w14:textId="77777777" w:rsidTr="00712C77">
        <w:trPr>
          <w:trHeight w:val="220"/>
          <w:jc w:val="center"/>
        </w:trPr>
        <w:tc>
          <w:tcPr>
            <w:tcW w:w="1844" w:type="dxa"/>
            <w:shd w:val="clear" w:color="auto" w:fill="auto"/>
            <w:tcMar>
              <w:top w:w="100" w:type="dxa"/>
              <w:left w:w="100" w:type="dxa"/>
              <w:bottom w:w="100" w:type="dxa"/>
              <w:right w:w="100" w:type="dxa"/>
            </w:tcMar>
          </w:tcPr>
          <w:p w14:paraId="48F87477" w14:textId="77777777" w:rsidR="00712C77" w:rsidRPr="002550D4" w:rsidRDefault="00712C77"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4901</w:t>
            </w:r>
          </w:p>
        </w:tc>
        <w:tc>
          <w:tcPr>
            <w:tcW w:w="4590" w:type="dxa"/>
            <w:shd w:val="clear" w:color="auto" w:fill="auto"/>
            <w:tcMar>
              <w:top w:w="100" w:type="dxa"/>
              <w:left w:w="100" w:type="dxa"/>
              <w:bottom w:w="100" w:type="dxa"/>
              <w:right w:w="100" w:type="dxa"/>
            </w:tcMar>
          </w:tcPr>
          <w:p w14:paraId="7E98E1C1" w14:textId="77777777" w:rsidR="00712C77" w:rsidRDefault="00712C77" w:rsidP="00B63A43">
            <w:pPr>
              <w:widowControl w:val="0"/>
              <w:rPr>
                <w:rFonts w:ascii="Arial" w:eastAsia="Arial" w:hAnsi="Arial" w:cs="Arial"/>
                <w:sz w:val="18"/>
                <w:szCs w:val="18"/>
              </w:rPr>
            </w:pPr>
            <w:r>
              <w:rPr>
                <w:rFonts w:ascii="Arial" w:eastAsia="Arial" w:hAnsi="Arial" w:cs="Arial"/>
                <w:sz w:val="18"/>
                <w:szCs w:val="18"/>
              </w:rPr>
              <w:t>O</w:t>
            </w:r>
            <w:r w:rsidRPr="00F2117A">
              <w:rPr>
                <w:rFonts w:ascii="Arial" w:eastAsia="Arial" w:hAnsi="Arial" w:cs="Arial"/>
                <w:sz w:val="18"/>
                <w:szCs w:val="18"/>
              </w:rPr>
              <w:t xml:space="preserve">tros </w:t>
            </w:r>
            <w:proofErr w:type="spellStart"/>
            <w:r w:rsidRPr="00F2117A">
              <w:rPr>
                <w:rFonts w:ascii="Arial" w:eastAsia="Arial" w:hAnsi="Arial" w:cs="Arial"/>
                <w:sz w:val="18"/>
                <w:szCs w:val="18"/>
              </w:rPr>
              <w:t>matls</w:t>
            </w:r>
            <w:proofErr w:type="spellEnd"/>
            <w:r w:rsidRPr="00F2117A">
              <w:rPr>
                <w:rFonts w:ascii="Arial" w:eastAsia="Arial" w:hAnsi="Arial" w:cs="Arial"/>
                <w:sz w:val="18"/>
                <w:szCs w:val="18"/>
              </w:rPr>
              <w:t xml:space="preserve"> y </w:t>
            </w:r>
            <w:r>
              <w:rPr>
                <w:rFonts w:ascii="Arial" w:eastAsia="Arial" w:hAnsi="Arial" w:cs="Arial"/>
                <w:sz w:val="18"/>
                <w:szCs w:val="18"/>
              </w:rPr>
              <w:t>A</w:t>
            </w:r>
            <w:r w:rsidRPr="00F2117A">
              <w:rPr>
                <w:rFonts w:ascii="Arial" w:eastAsia="Arial" w:hAnsi="Arial" w:cs="Arial"/>
                <w:sz w:val="18"/>
                <w:szCs w:val="18"/>
              </w:rPr>
              <w:t>rt</w:t>
            </w:r>
            <w:r>
              <w:rPr>
                <w:rFonts w:ascii="Arial" w:eastAsia="Arial" w:hAnsi="Arial" w:cs="Arial"/>
                <w:sz w:val="18"/>
                <w:szCs w:val="18"/>
              </w:rPr>
              <w:t>.</w:t>
            </w:r>
            <w:r w:rsidRPr="00F2117A">
              <w:rPr>
                <w:rFonts w:ascii="Arial" w:eastAsia="Arial" w:hAnsi="Arial" w:cs="Arial"/>
                <w:sz w:val="18"/>
                <w:szCs w:val="18"/>
              </w:rPr>
              <w:t xml:space="preserve"> de construcción y</w:t>
            </w:r>
            <w:r>
              <w:rPr>
                <w:rFonts w:ascii="Arial" w:eastAsia="Arial" w:hAnsi="Arial" w:cs="Arial"/>
                <w:sz w:val="18"/>
                <w:szCs w:val="18"/>
              </w:rPr>
              <w:t xml:space="preserve"> </w:t>
            </w:r>
            <w:r w:rsidRPr="00F2117A">
              <w:rPr>
                <w:rFonts w:ascii="Arial" w:eastAsia="Arial" w:hAnsi="Arial" w:cs="Arial"/>
                <w:sz w:val="18"/>
                <w:szCs w:val="18"/>
              </w:rPr>
              <w:t>reparación</w:t>
            </w:r>
          </w:p>
        </w:tc>
        <w:tc>
          <w:tcPr>
            <w:tcW w:w="1785" w:type="dxa"/>
          </w:tcPr>
          <w:p w14:paraId="7F027334" w14:textId="77777777" w:rsidR="00712C77" w:rsidRPr="00F2117A" w:rsidRDefault="00712C77" w:rsidP="00B63A43">
            <w:pPr>
              <w:jc w:val="right"/>
              <w:rPr>
                <w:rFonts w:ascii="Arial" w:eastAsia="Arial" w:hAnsi="Arial" w:cs="Arial"/>
                <w:sz w:val="18"/>
                <w:szCs w:val="18"/>
              </w:rPr>
            </w:pPr>
          </w:p>
        </w:tc>
        <w:tc>
          <w:tcPr>
            <w:tcW w:w="1785" w:type="dxa"/>
          </w:tcPr>
          <w:p w14:paraId="4A19A8DE" w14:textId="39F1742B" w:rsidR="00712C77" w:rsidRPr="00F2117A" w:rsidRDefault="00712C77" w:rsidP="00B63A43">
            <w:pPr>
              <w:jc w:val="right"/>
              <w:rPr>
                <w:rFonts w:ascii="Arial" w:eastAsia="Arial" w:hAnsi="Arial" w:cs="Arial"/>
                <w:sz w:val="18"/>
                <w:szCs w:val="18"/>
              </w:rPr>
            </w:pPr>
            <w:r w:rsidRPr="00F2117A">
              <w:rPr>
                <w:rFonts w:ascii="Arial" w:eastAsia="Arial" w:hAnsi="Arial" w:cs="Arial"/>
                <w:sz w:val="18"/>
                <w:szCs w:val="18"/>
              </w:rPr>
              <w:t>5,604.55</w:t>
            </w:r>
          </w:p>
        </w:tc>
      </w:tr>
      <w:tr w:rsidR="00712C77" w14:paraId="3381C2AB" w14:textId="77777777" w:rsidTr="00712C77">
        <w:trPr>
          <w:trHeight w:val="220"/>
          <w:jc w:val="center"/>
        </w:trPr>
        <w:tc>
          <w:tcPr>
            <w:tcW w:w="1844" w:type="dxa"/>
            <w:shd w:val="clear" w:color="auto" w:fill="auto"/>
            <w:tcMar>
              <w:top w:w="100" w:type="dxa"/>
              <w:left w:w="100" w:type="dxa"/>
              <w:bottom w:w="100" w:type="dxa"/>
              <w:right w:w="100" w:type="dxa"/>
            </w:tcMar>
          </w:tcPr>
          <w:p w14:paraId="09345ADC" w14:textId="77777777" w:rsidR="00712C77" w:rsidRPr="002550D4" w:rsidRDefault="00712C77" w:rsidP="00B63A43">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388E64D1" w14:textId="77777777" w:rsidR="00712C77" w:rsidRDefault="00712C77" w:rsidP="00B63A43">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5BD2DD0E" w14:textId="7909BCA5" w:rsidR="00712C77" w:rsidRPr="000449AE" w:rsidRDefault="00712C77" w:rsidP="00B63A43">
            <w:pPr>
              <w:jc w:val="right"/>
              <w:rPr>
                <w:rFonts w:ascii="Arial" w:eastAsia="Arial" w:hAnsi="Arial" w:cs="Arial"/>
                <w:sz w:val="18"/>
                <w:szCs w:val="18"/>
              </w:rPr>
            </w:pPr>
            <w:r w:rsidRPr="00712C77">
              <w:rPr>
                <w:rFonts w:ascii="Arial" w:eastAsia="Arial" w:hAnsi="Arial" w:cs="Arial"/>
                <w:sz w:val="18"/>
                <w:szCs w:val="18"/>
              </w:rPr>
              <w:t>39,900.00</w:t>
            </w:r>
          </w:p>
        </w:tc>
        <w:tc>
          <w:tcPr>
            <w:tcW w:w="1785" w:type="dxa"/>
          </w:tcPr>
          <w:p w14:paraId="49BE76EC" w14:textId="1C0A8D13" w:rsidR="00712C77" w:rsidRPr="002740E3" w:rsidRDefault="00712C77" w:rsidP="00B63A43">
            <w:pPr>
              <w:jc w:val="right"/>
              <w:rPr>
                <w:rFonts w:ascii="Arial" w:eastAsia="Arial" w:hAnsi="Arial" w:cs="Arial"/>
                <w:sz w:val="18"/>
                <w:szCs w:val="18"/>
              </w:rPr>
            </w:pPr>
            <w:r w:rsidRPr="000449AE">
              <w:rPr>
                <w:rFonts w:ascii="Arial" w:eastAsia="Arial" w:hAnsi="Arial" w:cs="Arial"/>
                <w:sz w:val="18"/>
                <w:szCs w:val="18"/>
              </w:rPr>
              <w:t>100,400.00</w:t>
            </w:r>
          </w:p>
        </w:tc>
      </w:tr>
      <w:tr w:rsidR="00712C77" w14:paraId="5CC46F8E" w14:textId="77777777" w:rsidTr="00712C77">
        <w:trPr>
          <w:trHeight w:val="220"/>
          <w:jc w:val="center"/>
        </w:trPr>
        <w:tc>
          <w:tcPr>
            <w:tcW w:w="1844" w:type="dxa"/>
            <w:shd w:val="clear" w:color="auto" w:fill="auto"/>
            <w:tcMar>
              <w:top w:w="100" w:type="dxa"/>
              <w:left w:w="100" w:type="dxa"/>
              <w:bottom w:w="100" w:type="dxa"/>
              <w:right w:w="100" w:type="dxa"/>
            </w:tcMar>
          </w:tcPr>
          <w:p w14:paraId="1415E281" w14:textId="77777777" w:rsidR="00712C77" w:rsidRPr="002740E3" w:rsidRDefault="00712C77" w:rsidP="00B63A43">
            <w:pPr>
              <w:jc w:val="center"/>
              <w:rPr>
                <w:rFonts w:ascii="Arial" w:eastAsia="Arial" w:hAnsi="Arial" w:cs="Arial"/>
                <w:sz w:val="18"/>
                <w:szCs w:val="18"/>
              </w:rPr>
            </w:pPr>
            <w:r w:rsidRPr="000449AE">
              <w:rPr>
                <w:rFonts w:ascii="Arial" w:eastAsia="Arial" w:hAnsi="Arial" w:cs="Arial"/>
                <w:sz w:val="18"/>
                <w:szCs w:val="18"/>
              </w:rPr>
              <w:t>5129-1-29201</w:t>
            </w:r>
          </w:p>
        </w:tc>
        <w:tc>
          <w:tcPr>
            <w:tcW w:w="4590" w:type="dxa"/>
            <w:shd w:val="clear" w:color="auto" w:fill="auto"/>
            <w:tcMar>
              <w:top w:w="100" w:type="dxa"/>
              <w:left w:w="100" w:type="dxa"/>
              <w:bottom w:w="100" w:type="dxa"/>
              <w:right w:w="100" w:type="dxa"/>
            </w:tcMar>
          </w:tcPr>
          <w:p w14:paraId="269F342D"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tcPr>
          <w:p w14:paraId="5153D87C" w14:textId="77777777" w:rsidR="00712C77" w:rsidRPr="00356244" w:rsidRDefault="00712C77" w:rsidP="00B63A43">
            <w:pPr>
              <w:jc w:val="right"/>
              <w:rPr>
                <w:rFonts w:ascii="Arial" w:eastAsia="Arial" w:hAnsi="Arial" w:cs="Arial"/>
                <w:sz w:val="18"/>
                <w:szCs w:val="18"/>
              </w:rPr>
            </w:pPr>
          </w:p>
        </w:tc>
        <w:tc>
          <w:tcPr>
            <w:tcW w:w="1785" w:type="dxa"/>
          </w:tcPr>
          <w:p w14:paraId="44A1567F" w14:textId="4377430B"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162.00</w:t>
            </w:r>
          </w:p>
        </w:tc>
      </w:tr>
      <w:tr w:rsidR="00712C77" w14:paraId="0683EB8C" w14:textId="77777777" w:rsidTr="00712C77">
        <w:trPr>
          <w:trHeight w:val="220"/>
          <w:jc w:val="center"/>
        </w:trPr>
        <w:tc>
          <w:tcPr>
            <w:tcW w:w="1844" w:type="dxa"/>
            <w:shd w:val="clear" w:color="auto" w:fill="auto"/>
            <w:tcMar>
              <w:top w:w="100" w:type="dxa"/>
              <w:left w:w="100" w:type="dxa"/>
              <w:bottom w:w="100" w:type="dxa"/>
              <w:right w:w="100" w:type="dxa"/>
            </w:tcMar>
          </w:tcPr>
          <w:p w14:paraId="76F892B1" w14:textId="77777777" w:rsidR="00712C77" w:rsidRPr="002740E3" w:rsidRDefault="00712C77" w:rsidP="00B63A43">
            <w:pPr>
              <w:jc w:val="center"/>
              <w:rPr>
                <w:rFonts w:ascii="Arial" w:eastAsia="Arial" w:hAnsi="Arial" w:cs="Arial"/>
                <w:sz w:val="18"/>
                <w:szCs w:val="18"/>
              </w:rPr>
            </w:pPr>
            <w:r w:rsidRPr="00356244">
              <w:rPr>
                <w:rFonts w:ascii="Arial" w:eastAsia="Arial" w:hAnsi="Arial" w:cs="Arial"/>
                <w:sz w:val="18"/>
                <w:szCs w:val="18"/>
              </w:rPr>
              <w:lastRenderedPageBreak/>
              <w:t>5129-1-29401</w:t>
            </w:r>
          </w:p>
        </w:tc>
        <w:tc>
          <w:tcPr>
            <w:tcW w:w="4590" w:type="dxa"/>
            <w:shd w:val="clear" w:color="auto" w:fill="auto"/>
            <w:tcMar>
              <w:top w:w="100" w:type="dxa"/>
              <w:left w:w="100" w:type="dxa"/>
              <w:bottom w:w="100" w:type="dxa"/>
              <w:right w:w="100" w:type="dxa"/>
            </w:tcMar>
          </w:tcPr>
          <w:p w14:paraId="39209706" w14:textId="77777777" w:rsidR="00712C77" w:rsidRPr="002740E3" w:rsidRDefault="00712C77" w:rsidP="00B63A43">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07FB527F" w14:textId="6BFE06DD" w:rsidR="00712C77" w:rsidRPr="00356244" w:rsidRDefault="00712C77" w:rsidP="00B63A43">
            <w:pPr>
              <w:jc w:val="right"/>
              <w:rPr>
                <w:rFonts w:ascii="Arial" w:eastAsia="Arial" w:hAnsi="Arial" w:cs="Arial"/>
                <w:sz w:val="18"/>
                <w:szCs w:val="18"/>
              </w:rPr>
            </w:pPr>
            <w:r w:rsidRPr="00712C77">
              <w:rPr>
                <w:rFonts w:ascii="Arial" w:eastAsia="Arial" w:hAnsi="Arial" w:cs="Arial"/>
                <w:sz w:val="18"/>
                <w:szCs w:val="18"/>
              </w:rPr>
              <w:t>299.00</w:t>
            </w:r>
          </w:p>
        </w:tc>
        <w:tc>
          <w:tcPr>
            <w:tcW w:w="1785" w:type="dxa"/>
          </w:tcPr>
          <w:p w14:paraId="324E8B6F" w14:textId="18A4DE92" w:rsidR="00712C77" w:rsidRPr="000449AE" w:rsidRDefault="00712C77" w:rsidP="00B63A43">
            <w:pPr>
              <w:jc w:val="right"/>
              <w:rPr>
                <w:rFonts w:ascii="Arial" w:eastAsia="Arial" w:hAnsi="Arial" w:cs="Arial"/>
                <w:sz w:val="18"/>
                <w:szCs w:val="18"/>
              </w:rPr>
            </w:pPr>
            <w:r w:rsidRPr="00356244">
              <w:rPr>
                <w:rFonts w:ascii="Arial" w:eastAsia="Arial" w:hAnsi="Arial" w:cs="Arial"/>
                <w:sz w:val="18"/>
                <w:szCs w:val="18"/>
              </w:rPr>
              <w:t>3,494.00</w:t>
            </w:r>
          </w:p>
        </w:tc>
      </w:tr>
      <w:tr w:rsidR="00712C77" w14:paraId="0EFCEFE4" w14:textId="77777777" w:rsidTr="00712C77">
        <w:trPr>
          <w:trHeight w:val="220"/>
          <w:jc w:val="center"/>
        </w:trPr>
        <w:tc>
          <w:tcPr>
            <w:tcW w:w="1844" w:type="dxa"/>
            <w:shd w:val="clear" w:color="auto" w:fill="auto"/>
            <w:tcMar>
              <w:top w:w="100" w:type="dxa"/>
              <w:left w:w="100" w:type="dxa"/>
              <w:bottom w:w="100" w:type="dxa"/>
              <w:right w:w="100" w:type="dxa"/>
            </w:tcMar>
          </w:tcPr>
          <w:p w14:paraId="0DF00087" w14:textId="77777777" w:rsidR="00712C77" w:rsidRDefault="00712C77" w:rsidP="00B63A43">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4B50E407" w14:textId="77777777" w:rsidR="00712C77" w:rsidRPr="00763EBE" w:rsidRDefault="00712C77" w:rsidP="00B63A43">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28C94F87" w14:textId="6694F133" w:rsidR="00712C77" w:rsidRPr="00BC3897" w:rsidRDefault="00B63A43" w:rsidP="00B63A43">
            <w:pPr>
              <w:jc w:val="right"/>
              <w:rPr>
                <w:rFonts w:ascii="Arial" w:eastAsia="Arial" w:hAnsi="Arial" w:cs="Arial"/>
                <w:b/>
                <w:sz w:val="18"/>
                <w:szCs w:val="18"/>
              </w:rPr>
            </w:pPr>
            <w:r w:rsidRPr="00B63A43">
              <w:rPr>
                <w:rFonts w:ascii="Arial" w:eastAsia="Arial" w:hAnsi="Arial" w:cs="Arial"/>
                <w:b/>
                <w:sz w:val="18"/>
                <w:szCs w:val="18"/>
              </w:rPr>
              <w:t>$</w:t>
            </w:r>
            <w:r>
              <w:rPr>
                <w:rFonts w:ascii="Arial" w:eastAsia="Arial" w:hAnsi="Arial" w:cs="Arial"/>
                <w:b/>
                <w:sz w:val="18"/>
                <w:szCs w:val="18"/>
              </w:rPr>
              <w:t xml:space="preserve"> </w:t>
            </w:r>
            <w:r w:rsidRPr="00B63A43">
              <w:rPr>
                <w:rFonts w:ascii="Arial" w:eastAsia="Arial" w:hAnsi="Arial" w:cs="Arial"/>
                <w:b/>
                <w:sz w:val="18"/>
                <w:szCs w:val="18"/>
              </w:rPr>
              <w:t>42,173.42</w:t>
            </w:r>
          </w:p>
        </w:tc>
        <w:tc>
          <w:tcPr>
            <w:tcW w:w="1785" w:type="dxa"/>
          </w:tcPr>
          <w:p w14:paraId="7948C817" w14:textId="4F98823D" w:rsidR="00712C77" w:rsidRDefault="00712C77" w:rsidP="00B63A43">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Pr="00356244">
              <w:rPr>
                <w:rFonts w:ascii="Arial" w:eastAsia="Arial" w:hAnsi="Arial" w:cs="Arial"/>
                <w:b/>
                <w:sz w:val="18"/>
                <w:szCs w:val="18"/>
              </w:rPr>
              <w:t>160,287.83</w:t>
            </w:r>
          </w:p>
        </w:tc>
      </w:tr>
    </w:tbl>
    <w:p w14:paraId="188BA492" w14:textId="77777777" w:rsidR="00B2653E" w:rsidRDefault="00B2653E" w:rsidP="00B2653E">
      <w:pPr>
        <w:jc w:val="center"/>
        <w:rPr>
          <w:rFonts w:ascii="Arial" w:eastAsia="Arial" w:hAnsi="Arial" w:cs="Arial"/>
          <w:sz w:val="22"/>
          <w:szCs w:val="22"/>
        </w:rPr>
      </w:pPr>
    </w:p>
    <w:p w14:paraId="403524FE" w14:textId="77777777" w:rsidR="00B2653E" w:rsidRPr="000A1FF1" w:rsidRDefault="00B2653E" w:rsidP="00B2653E">
      <w:pPr>
        <w:pStyle w:val="Prrafodelista"/>
        <w:numPr>
          <w:ilvl w:val="0"/>
          <w:numId w:val="31"/>
        </w:numPr>
        <w:ind w:left="284"/>
        <w:jc w:val="both"/>
        <w:rPr>
          <w:rFonts w:ascii="Arial" w:eastAsia="Arial" w:hAnsi="Arial" w:cs="Arial"/>
        </w:rPr>
      </w:pPr>
      <w:bookmarkStart w:id="1" w:name="_30j0zll" w:colFirst="0" w:colLast="0"/>
      <w:bookmarkEnd w:id="1"/>
      <w:r w:rsidRPr="000A1FF1">
        <w:rPr>
          <w:rFonts w:ascii="Arial" w:eastAsia="Arial" w:hAnsi="Arial" w:cs="Arial"/>
          <w:b/>
          <w:sz w:val="21"/>
          <w:szCs w:val="21"/>
        </w:rPr>
        <w:t xml:space="preserve">Servicios Generales. - </w:t>
      </w:r>
      <w:r w:rsidRPr="000A1FF1">
        <w:rPr>
          <w:rFonts w:ascii="Arial" w:eastAsia="Arial" w:hAnsi="Arial" w:cs="Arial"/>
          <w:sz w:val="21"/>
          <w:szCs w:val="21"/>
        </w:rPr>
        <w:t xml:space="preserve"> Erogaciones destinadas a cubrir el costo por concepto de los servicios indispensables para el funcionamiento de la institución y el desempeño de las actividades, tales como, servicio de acceso a internet, de fotocopiado y demás conceptos que integran este capítulo aplicable a esta Entidad. </w:t>
      </w:r>
    </w:p>
    <w:p w14:paraId="51D907B4" w14:textId="77777777" w:rsidR="00B2653E" w:rsidRDefault="00B2653E" w:rsidP="00B2653E">
      <w:pPr>
        <w:widowControl w:val="0"/>
        <w:ind w:firstLine="720"/>
        <w:rPr>
          <w:rFonts w:ascii="Arial" w:eastAsia="Arial" w:hAnsi="Arial" w:cs="Arial"/>
          <w:sz w:val="22"/>
          <w:szCs w:val="22"/>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63A43" w14:paraId="45B3F5E0" w14:textId="77777777" w:rsidTr="00B63A43">
        <w:trPr>
          <w:trHeight w:val="255"/>
          <w:jc w:val="center"/>
        </w:trPr>
        <w:tc>
          <w:tcPr>
            <w:tcW w:w="1984" w:type="dxa"/>
            <w:shd w:val="clear" w:color="auto" w:fill="auto"/>
            <w:tcMar>
              <w:top w:w="100" w:type="dxa"/>
              <w:left w:w="100" w:type="dxa"/>
              <w:bottom w:w="100" w:type="dxa"/>
              <w:right w:w="100" w:type="dxa"/>
            </w:tcMar>
          </w:tcPr>
          <w:p w14:paraId="0E095FA8"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18A76CA7" w14:textId="77777777" w:rsidR="00B63A43" w:rsidRDefault="00B63A43"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306D0C09" w14:textId="341E2CD9" w:rsidR="00B63A43" w:rsidRPr="003916F4"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425" w:type="dxa"/>
          </w:tcPr>
          <w:p w14:paraId="69FFF41E" w14:textId="3B1F076F" w:rsidR="00B63A43" w:rsidRDefault="00B63A43"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B63A43" w14:paraId="1DBD8C85" w14:textId="77777777" w:rsidTr="00B63A43">
        <w:trPr>
          <w:trHeight w:val="220"/>
          <w:jc w:val="center"/>
        </w:trPr>
        <w:tc>
          <w:tcPr>
            <w:tcW w:w="1984" w:type="dxa"/>
            <w:shd w:val="clear" w:color="auto" w:fill="auto"/>
            <w:tcMar>
              <w:top w:w="100" w:type="dxa"/>
              <w:left w:w="100" w:type="dxa"/>
              <w:bottom w:w="100" w:type="dxa"/>
              <w:right w:w="100" w:type="dxa"/>
            </w:tcMar>
          </w:tcPr>
          <w:p w14:paraId="23EC7CDA"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27E6EF1"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03F011BF" w14:textId="74F00BCD" w:rsidR="00B63A43" w:rsidRPr="00356244" w:rsidRDefault="00B63A43" w:rsidP="00B63A43">
            <w:pPr>
              <w:jc w:val="right"/>
              <w:rPr>
                <w:rFonts w:ascii="Arial" w:hAnsi="Arial" w:cs="Arial"/>
                <w:sz w:val="18"/>
                <w:szCs w:val="18"/>
              </w:rPr>
            </w:pPr>
            <w:r>
              <w:rPr>
                <w:rFonts w:ascii="Arial" w:hAnsi="Arial" w:cs="Arial"/>
                <w:sz w:val="18"/>
                <w:szCs w:val="18"/>
              </w:rPr>
              <w:t xml:space="preserve">$ </w:t>
            </w:r>
            <w:r w:rsidRPr="00B63A43">
              <w:rPr>
                <w:rFonts w:ascii="Arial" w:hAnsi="Arial" w:cs="Arial"/>
                <w:sz w:val="18"/>
                <w:szCs w:val="18"/>
              </w:rPr>
              <w:t>26,998.00</w:t>
            </w:r>
          </w:p>
        </w:tc>
        <w:tc>
          <w:tcPr>
            <w:tcW w:w="1425" w:type="dxa"/>
          </w:tcPr>
          <w:p w14:paraId="0772F2CA" w14:textId="62737F86"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w:t>
            </w:r>
            <w:r>
              <w:rPr>
                <w:rFonts w:ascii="Arial" w:hAnsi="Arial" w:cs="Arial"/>
                <w:sz w:val="18"/>
                <w:szCs w:val="18"/>
              </w:rPr>
              <w:t xml:space="preserve"> </w:t>
            </w:r>
            <w:r w:rsidRPr="00356244">
              <w:rPr>
                <w:rFonts w:ascii="Arial" w:hAnsi="Arial" w:cs="Arial"/>
                <w:sz w:val="18"/>
                <w:szCs w:val="18"/>
              </w:rPr>
              <w:t>109,788.00</w:t>
            </w:r>
          </w:p>
        </w:tc>
      </w:tr>
      <w:tr w:rsidR="00B63A43" w14:paraId="40082513" w14:textId="77777777" w:rsidTr="00B63A43">
        <w:trPr>
          <w:trHeight w:val="220"/>
          <w:jc w:val="center"/>
        </w:trPr>
        <w:tc>
          <w:tcPr>
            <w:tcW w:w="1984" w:type="dxa"/>
            <w:shd w:val="clear" w:color="auto" w:fill="auto"/>
            <w:tcMar>
              <w:top w:w="100" w:type="dxa"/>
              <w:left w:w="100" w:type="dxa"/>
              <w:bottom w:w="100" w:type="dxa"/>
              <w:right w:w="100" w:type="dxa"/>
            </w:tcMar>
          </w:tcPr>
          <w:p w14:paraId="0BC48D28"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0E67EBE9"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204FBCF9" w14:textId="72CF14FA" w:rsidR="00B63A43" w:rsidRPr="00356244" w:rsidRDefault="00B63A43" w:rsidP="00B63A43">
            <w:pPr>
              <w:jc w:val="right"/>
              <w:rPr>
                <w:rFonts w:ascii="Arial" w:hAnsi="Arial" w:cs="Arial"/>
                <w:sz w:val="18"/>
                <w:szCs w:val="18"/>
              </w:rPr>
            </w:pPr>
            <w:r w:rsidRPr="00B63A43">
              <w:rPr>
                <w:rFonts w:ascii="Arial" w:hAnsi="Arial" w:cs="Arial"/>
                <w:sz w:val="18"/>
                <w:szCs w:val="18"/>
              </w:rPr>
              <w:t>7,328.88</w:t>
            </w:r>
          </w:p>
        </w:tc>
        <w:tc>
          <w:tcPr>
            <w:tcW w:w="1425" w:type="dxa"/>
          </w:tcPr>
          <w:p w14:paraId="43D1FBD9" w14:textId="2BE58C9A"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18,593.64</w:t>
            </w:r>
          </w:p>
        </w:tc>
      </w:tr>
      <w:tr w:rsidR="00B63A43" w14:paraId="41BC0642" w14:textId="77777777" w:rsidTr="00B63A43">
        <w:trPr>
          <w:trHeight w:val="220"/>
          <w:jc w:val="center"/>
        </w:trPr>
        <w:tc>
          <w:tcPr>
            <w:tcW w:w="1984" w:type="dxa"/>
            <w:shd w:val="clear" w:color="auto" w:fill="auto"/>
            <w:tcMar>
              <w:top w:w="100" w:type="dxa"/>
              <w:left w:w="100" w:type="dxa"/>
              <w:bottom w:w="100" w:type="dxa"/>
              <w:right w:w="100" w:type="dxa"/>
            </w:tcMar>
          </w:tcPr>
          <w:p w14:paraId="138311C3"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264D20BC"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6D61A562" w14:textId="7FC88FC8" w:rsidR="00B63A43" w:rsidRPr="00356244" w:rsidRDefault="00B63A43" w:rsidP="00B63A43">
            <w:pPr>
              <w:jc w:val="right"/>
              <w:rPr>
                <w:rFonts w:ascii="Arial" w:hAnsi="Arial" w:cs="Arial"/>
                <w:sz w:val="18"/>
                <w:szCs w:val="18"/>
              </w:rPr>
            </w:pPr>
            <w:r w:rsidRPr="00B63A43">
              <w:rPr>
                <w:rFonts w:ascii="Arial" w:hAnsi="Arial" w:cs="Arial"/>
                <w:sz w:val="18"/>
                <w:szCs w:val="18"/>
              </w:rPr>
              <w:t>9,110.88</w:t>
            </w:r>
          </w:p>
        </w:tc>
        <w:tc>
          <w:tcPr>
            <w:tcW w:w="1425" w:type="dxa"/>
          </w:tcPr>
          <w:p w14:paraId="77ED9D4B" w14:textId="2E116BCF"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33,048.00</w:t>
            </w:r>
          </w:p>
        </w:tc>
      </w:tr>
      <w:tr w:rsidR="00B63A43" w14:paraId="209ABDB9" w14:textId="77777777" w:rsidTr="00B63A43">
        <w:trPr>
          <w:trHeight w:val="220"/>
          <w:jc w:val="center"/>
        </w:trPr>
        <w:tc>
          <w:tcPr>
            <w:tcW w:w="1984" w:type="dxa"/>
            <w:shd w:val="clear" w:color="auto" w:fill="auto"/>
            <w:tcMar>
              <w:top w:w="100" w:type="dxa"/>
              <w:left w:w="100" w:type="dxa"/>
              <w:bottom w:w="100" w:type="dxa"/>
              <w:right w:w="100" w:type="dxa"/>
            </w:tcMar>
          </w:tcPr>
          <w:p w14:paraId="6548DA6E"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36F0A09A"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23D80EC6" w14:textId="4F0F4E45" w:rsidR="00B63A43" w:rsidRPr="00356244" w:rsidRDefault="00B63A43" w:rsidP="00B63A43">
            <w:pPr>
              <w:jc w:val="right"/>
              <w:rPr>
                <w:rFonts w:ascii="Arial" w:eastAsia="Arial" w:hAnsi="Arial" w:cs="Arial"/>
                <w:sz w:val="18"/>
                <w:szCs w:val="18"/>
              </w:rPr>
            </w:pPr>
            <w:r w:rsidRPr="00B63A43">
              <w:rPr>
                <w:rFonts w:ascii="Arial" w:eastAsia="Arial" w:hAnsi="Arial" w:cs="Arial"/>
                <w:sz w:val="18"/>
                <w:szCs w:val="18"/>
              </w:rPr>
              <w:t>12,600.00</w:t>
            </w:r>
          </w:p>
        </w:tc>
        <w:tc>
          <w:tcPr>
            <w:tcW w:w="1425" w:type="dxa"/>
          </w:tcPr>
          <w:p w14:paraId="484E0A56" w14:textId="5612A1DA" w:rsidR="00B63A43" w:rsidRPr="00500F5E" w:rsidRDefault="00B63A43" w:rsidP="00B63A43">
            <w:pPr>
              <w:jc w:val="right"/>
              <w:rPr>
                <w:rFonts w:ascii="Arial" w:eastAsia="Arial" w:hAnsi="Arial" w:cs="Arial"/>
                <w:sz w:val="18"/>
                <w:szCs w:val="18"/>
              </w:rPr>
            </w:pPr>
            <w:r w:rsidRPr="00356244">
              <w:rPr>
                <w:rFonts w:ascii="Arial" w:eastAsia="Arial" w:hAnsi="Arial" w:cs="Arial"/>
                <w:sz w:val="18"/>
                <w:szCs w:val="18"/>
              </w:rPr>
              <w:t>44,592.57</w:t>
            </w:r>
          </w:p>
        </w:tc>
      </w:tr>
      <w:tr w:rsidR="00B63A43" w14:paraId="5A74EEBB" w14:textId="77777777" w:rsidTr="00B63A43">
        <w:trPr>
          <w:trHeight w:val="220"/>
          <w:jc w:val="center"/>
        </w:trPr>
        <w:tc>
          <w:tcPr>
            <w:tcW w:w="1984" w:type="dxa"/>
            <w:shd w:val="clear" w:color="auto" w:fill="auto"/>
            <w:tcMar>
              <w:top w:w="100" w:type="dxa"/>
              <w:left w:w="100" w:type="dxa"/>
              <w:bottom w:w="100" w:type="dxa"/>
              <w:right w:w="100" w:type="dxa"/>
            </w:tcMar>
          </w:tcPr>
          <w:p w14:paraId="6B6D1F45" w14:textId="77777777" w:rsidR="00B63A43" w:rsidRDefault="00B63A43" w:rsidP="00B63A43">
            <w:pPr>
              <w:jc w:val="center"/>
              <w:rPr>
                <w:rFonts w:ascii="Arial" w:eastAsia="Arial" w:hAnsi="Arial" w:cs="Arial"/>
                <w:sz w:val="18"/>
                <w:szCs w:val="18"/>
              </w:rPr>
            </w:pPr>
            <w:r w:rsidRPr="00304638">
              <w:rPr>
                <w:rFonts w:ascii="Arial" w:eastAsia="Arial" w:hAnsi="Arial" w:cs="Arial"/>
                <w:sz w:val="18"/>
                <w:szCs w:val="18"/>
              </w:rPr>
              <w:t>5133-1-33101</w:t>
            </w:r>
          </w:p>
        </w:tc>
        <w:tc>
          <w:tcPr>
            <w:tcW w:w="4952" w:type="dxa"/>
            <w:shd w:val="clear" w:color="auto" w:fill="auto"/>
            <w:tcMar>
              <w:top w:w="100" w:type="dxa"/>
              <w:left w:w="100" w:type="dxa"/>
              <w:bottom w:w="100" w:type="dxa"/>
              <w:right w:w="100" w:type="dxa"/>
            </w:tcMar>
          </w:tcPr>
          <w:p w14:paraId="54559BB1" w14:textId="77777777" w:rsidR="00B63A43" w:rsidRDefault="00B63A43" w:rsidP="00B63A43">
            <w:pPr>
              <w:widowControl w:val="0"/>
              <w:rPr>
                <w:rFonts w:ascii="Arial" w:eastAsia="Arial" w:hAnsi="Arial" w:cs="Arial"/>
                <w:sz w:val="18"/>
                <w:szCs w:val="18"/>
              </w:rPr>
            </w:pPr>
            <w:r w:rsidRPr="00304638">
              <w:rPr>
                <w:rFonts w:ascii="Arial" w:eastAsia="Arial" w:hAnsi="Arial" w:cs="Arial"/>
                <w:sz w:val="18"/>
                <w:szCs w:val="18"/>
              </w:rPr>
              <w:t>Servicios legales y asesorías en materia jurídica,</w:t>
            </w:r>
            <w:r>
              <w:rPr>
                <w:rFonts w:ascii="Arial" w:eastAsia="Arial" w:hAnsi="Arial" w:cs="Arial"/>
                <w:sz w:val="18"/>
                <w:szCs w:val="18"/>
              </w:rPr>
              <w:t xml:space="preserve"> </w:t>
            </w:r>
            <w:r w:rsidRPr="00304638">
              <w:rPr>
                <w:rFonts w:ascii="Arial" w:eastAsia="Arial" w:hAnsi="Arial" w:cs="Arial"/>
                <w:sz w:val="18"/>
                <w:szCs w:val="18"/>
              </w:rPr>
              <w:t>económica y contable</w:t>
            </w:r>
          </w:p>
        </w:tc>
        <w:tc>
          <w:tcPr>
            <w:tcW w:w="1425" w:type="dxa"/>
          </w:tcPr>
          <w:p w14:paraId="60681C5A" w14:textId="77777777" w:rsidR="00B63A43" w:rsidRPr="00356244" w:rsidRDefault="00B63A43" w:rsidP="00B63A43">
            <w:pPr>
              <w:jc w:val="right"/>
              <w:rPr>
                <w:rFonts w:ascii="Arial" w:eastAsia="Arial" w:hAnsi="Arial" w:cs="Arial"/>
                <w:sz w:val="18"/>
                <w:szCs w:val="18"/>
              </w:rPr>
            </w:pPr>
          </w:p>
        </w:tc>
        <w:tc>
          <w:tcPr>
            <w:tcW w:w="1425" w:type="dxa"/>
          </w:tcPr>
          <w:p w14:paraId="7342B86E" w14:textId="32BB8EF5" w:rsidR="00B63A43" w:rsidRPr="00304638" w:rsidRDefault="00B63A43" w:rsidP="00B63A43">
            <w:pPr>
              <w:jc w:val="right"/>
              <w:rPr>
                <w:rFonts w:ascii="Arial" w:eastAsia="Arial" w:hAnsi="Arial" w:cs="Arial"/>
                <w:sz w:val="18"/>
                <w:szCs w:val="18"/>
              </w:rPr>
            </w:pPr>
            <w:r w:rsidRPr="00356244">
              <w:rPr>
                <w:rFonts w:ascii="Arial" w:eastAsia="Arial" w:hAnsi="Arial" w:cs="Arial"/>
                <w:sz w:val="18"/>
                <w:szCs w:val="18"/>
              </w:rPr>
              <w:t>4,650.94</w:t>
            </w:r>
          </w:p>
        </w:tc>
      </w:tr>
      <w:tr w:rsidR="00B63A43" w14:paraId="24D8EFA3" w14:textId="77777777" w:rsidTr="00B63A43">
        <w:trPr>
          <w:trHeight w:val="220"/>
          <w:jc w:val="center"/>
        </w:trPr>
        <w:tc>
          <w:tcPr>
            <w:tcW w:w="1984" w:type="dxa"/>
            <w:shd w:val="clear" w:color="auto" w:fill="auto"/>
            <w:tcMar>
              <w:top w:w="100" w:type="dxa"/>
              <w:left w:w="100" w:type="dxa"/>
              <w:bottom w:w="100" w:type="dxa"/>
              <w:right w:w="100" w:type="dxa"/>
            </w:tcMar>
          </w:tcPr>
          <w:p w14:paraId="52F76030" w14:textId="77777777" w:rsidR="00B63A43" w:rsidRPr="00304638" w:rsidRDefault="00B63A43" w:rsidP="00B63A43">
            <w:pPr>
              <w:jc w:val="center"/>
              <w:rPr>
                <w:rFonts w:ascii="Arial" w:eastAsia="Arial" w:hAnsi="Arial" w:cs="Arial"/>
                <w:sz w:val="18"/>
                <w:szCs w:val="18"/>
              </w:rPr>
            </w:pPr>
            <w:r w:rsidRPr="00356244">
              <w:rPr>
                <w:rFonts w:ascii="Arial" w:eastAsia="Arial" w:hAnsi="Arial" w:cs="Arial"/>
                <w:sz w:val="18"/>
                <w:szCs w:val="18"/>
              </w:rPr>
              <w:t>5133-1-33602</w:t>
            </w:r>
          </w:p>
        </w:tc>
        <w:tc>
          <w:tcPr>
            <w:tcW w:w="4952" w:type="dxa"/>
            <w:shd w:val="clear" w:color="auto" w:fill="auto"/>
            <w:tcMar>
              <w:top w:w="100" w:type="dxa"/>
              <w:left w:w="100" w:type="dxa"/>
              <w:bottom w:w="100" w:type="dxa"/>
              <w:right w:w="100" w:type="dxa"/>
            </w:tcMar>
          </w:tcPr>
          <w:p w14:paraId="7731EC9F" w14:textId="77777777" w:rsidR="00B63A43" w:rsidRPr="00304638" w:rsidRDefault="00B63A43" w:rsidP="00B63A43">
            <w:pPr>
              <w:widowControl w:val="0"/>
              <w:rPr>
                <w:rFonts w:ascii="Arial" w:eastAsia="Arial" w:hAnsi="Arial" w:cs="Arial"/>
                <w:sz w:val="18"/>
                <w:szCs w:val="18"/>
              </w:rPr>
            </w:pPr>
            <w:r w:rsidRPr="00356244">
              <w:rPr>
                <w:rFonts w:ascii="Arial" w:eastAsia="Arial" w:hAnsi="Arial" w:cs="Arial"/>
                <w:sz w:val="18"/>
                <w:szCs w:val="18"/>
              </w:rPr>
              <w:t>Servicios de impresión</w:t>
            </w:r>
          </w:p>
        </w:tc>
        <w:tc>
          <w:tcPr>
            <w:tcW w:w="1425" w:type="dxa"/>
          </w:tcPr>
          <w:p w14:paraId="50EE9BC6" w14:textId="77777777" w:rsidR="00B63A43" w:rsidRPr="00356244" w:rsidRDefault="00B63A43" w:rsidP="00B63A43">
            <w:pPr>
              <w:jc w:val="right"/>
              <w:rPr>
                <w:rFonts w:ascii="Arial" w:eastAsia="Arial" w:hAnsi="Arial" w:cs="Arial"/>
                <w:sz w:val="18"/>
                <w:szCs w:val="18"/>
              </w:rPr>
            </w:pPr>
          </w:p>
        </w:tc>
        <w:tc>
          <w:tcPr>
            <w:tcW w:w="1425" w:type="dxa"/>
          </w:tcPr>
          <w:p w14:paraId="514F9223" w14:textId="15149040" w:rsidR="00B63A43" w:rsidRPr="00356244" w:rsidRDefault="00B63A43" w:rsidP="00B63A43">
            <w:pPr>
              <w:jc w:val="right"/>
              <w:rPr>
                <w:rFonts w:ascii="Arial" w:eastAsia="Arial" w:hAnsi="Arial" w:cs="Arial"/>
                <w:sz w:val="18"/>
                <w:szCs w:val="18"/>
              </w:rPr>
            </w:pPr>
            <w:r w:rsidRPr="00356244">
              <w:rPr>
                <w:rFonts w:ascii="Arial" w:eastAsia="Arial" w:hAnsi="Arial" w:cs="Arial"/>
                <w:sz w:val="18"/>
                <w:szCs w:val="18"/>
              </w:rPr>
              <w:t>22,002.40</w:t>
            </w:r>
          </w:p>
        </w:tc>
      </w:tr>
      <w:tr w:rsidR="00B63A43" w14:paraId="2B6C7B2D" w14:textId="77777777" w:rsidTr="00B63A43">
        <w:trPr>
          <w:trHeight w:val="189"/>
          <w:jc w:val="center"/>
        </w:trPr>
        <w:tc>
          <w:tcPr>
            <w:tcW w:w="1984" w:type="dxa"/>
            <w:shd w:val="clear" w:color="auto" w:fill="auto"/>
            <w:tcMar>
              <w:top w:w="100" w:type="dxa"/>
              <w:left w:w="100" w:type="dxa"/>
              <w:bottom w:w="100" w:type="dxa"/>
              <w:right w:w="100" w:type="dxa"/>
            </w:tcMar>
          </w:tcPr>
          <w:p w14:paraId="316E1975"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67D35DCA"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24072562" w14:textId="75E4E841" w:rsidR="00B63A43" w:rsidRPr="00356244" w:rsidRDefault="00B63A43" w:rsidP="00B63A43">
            <w:pPr>
              <w:jc w:val="right"/>
              <w:rPr>
                <w:rFonts w:ascii="Arial" w:hAnsi="Arial" w:cs="Arial"/>
                <w:sz w:val="18"/>
                <w:szCs w:val="18"/>
              </w:rPr>
            </w:pPr>
            <w:r w:rsidRPr="00B63A43">
              <w:rPr>
                <w:rFonts w:ascii="Arial" w:hAnsi="Arial" w:cs="Arial"/>
                <w:sz w:val="18"/>
                <w:szCs w:val="18"/>
              </w:rPr>
              <w:t>18,873.00</w:t>
            </w:r>
          </w:p>
        </w:tc>
        <w:tc>
          <w:tcPr>
            <w:tcW w:w="1425" w:type="dxa"/>
          </w:tcPr>
          <w:p w14:paraId="32C208BE" w14:textId="6CDAE16E"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14,430.47</w:t>
            </w:r>
          </w:p>
        </w:tc>
      </w:tr>
      <w:tr w:rsidR="00B63A43" w14:paraId="46DB6399" w14:textId="77777777" w:rsidTr="00B63A43">
        <w:trPr>
          <w:trHeight w:val="220"/>
          <w:jc w:val="center"/>
        </w:trPr>
        <w:tc>
          <w:tcPr>
            <w:tcW w:w="1984" w:type="dxa"/>
            <w:shd w:val="clear" w:color="auto" w:fill="auto"/>
            <w:tcMar>
              <w:top w:w="100" w:type="dxa"/>
              <w:left w:w="100" w:type="dxa"/>
              <w:bottom w:w="100" w:type="dxa"/>
              <w:right w:w="100" w:type="dxa"/>
            </w:tcMar>
          </w:tcPr>
          <w:p w14:paraId="7BBE44B6" w14:textId="77777777" w:rsidR="00B63A43" w:rsidRDefault="00B63A43" w:rsidP="00B63A43">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4D5EF260" w14:textId="77777777" w:rsidR="00B63A43" w:rsidRDefault="00B63A43" w:rsidP="00B63A43">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34701D96" w14:textId="275974C1" w:rsidR="00B63A43" w:rsidRPr="00356244" w:rsidRDefault="00627CEE" w:rsidP="00B63A43">
            <w:pPr>
              <w:jc w:val="right"/>
              <w:rPr>
                <w:rFonts w:ascii="Arial" w:hAnsi="Arial" w:cs="Arial"/>
                <w:sz w:val="18"/>
                <w:szCs w:val="18"/>
              </w:rPr>
            </w:pPr>
            <w:r w:rsidRPr="00627CEE">
              <w:rPr>
                <w:rFonts w:ascii="Arial" w:hAnsi="Arial" w:cs="Arial"/>
                <w:sz w:val="18"/>
                <w:szCs w:val="18"/>
              </w:rPr>
              <w:t>1,257.44</w:t>
            </w:r>
          </w:p>
        </w:tc>
        <w:tc>
          <w:tcPr>
            <w:tcW w:w="1425" w:type="dxa"/>
          </w:tcPr>
          <w:p w14:paraId="4E853B3E" w14:textId="4131F426" w:rsidR="00B63A43" w:rsidRPr="00500F5E" w:rsidRDefault="00B63A43" w:rsidP="00B63A43">
            <w:pPr>
              <w:jc w:val="right"/>
              <w:rPr>
                <w:rFonts w:ascii="Arial" w:eastAsia="Arial" w:hAnsi="Arial" w:cs="Arial"/>
                <w:sz w:val="18"/>
                <w:szCs w:val="18"/>
              </w:rPr>
            </w:pPr>
            <w:r w:rsidRPr="00356244">
              <w:rPr>
                <w:rFonts w:ascii="Arial" w:hAnsi="Arial" w:cs="Arial"/>
                <w:sz w:val="18"/>
                <w:szCs w:val="18"/>
              </w:rPr>
              <w:t>4,259.52</w:t>
            </w:r>
          </w:p>
        </w:tc>
      </w:tr>
      <w:tr w:rsidR="00B63A43" w14:paraId="6315E859" w14:textId="77777777" w:rsidTr="00B63A43">
        <w:trPr>
          <w:trHeight w:val="220"/>
          <w:jc w:val="center"/>
        </w:trPr>
        <w:tc>
          <w:tcPr>
            <w:tcW w:w="1984" w:type="dxa"/>
            <w:shd w:val="clear" w:color="auto" w:fill="auto"/>
            <w:tcMar>
              <w:top w:w="100" w:type="dxa"/>
              <w:left w:w="100" w:type="dxa"/>
              <w:bottom w:w="100" w:type="dxa"/>
              <w:right w:w="100" w:type="dxa"/>
            </w:tcMar>
          </w:tcPr>
          <w:p w14:paraId="6988CCBB" w14:textId="77777777" w:rsidR="00B63A43" w:rsidRDefault="00B63A43" w:rsidP="00B63A43">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0230E35" w14:textId="77777777" w:rsidR="00B63A43" w:rsidRDefault="00B63A43" w:rsidP="00B63A43">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49E816C6" w14:textId="34F6901C" w:rsidR="00B63A43" w:rsidRPr="00356244" w:rsidRDefault="00B63A43" w:rsidP="00B63A43">
            <w:pPr>
              <w:jc w:val="right"/>
              <w:rPr>
                <w:rFonts w:ascii="Arial" w:hAnsi="Arial" w:cs="Arial"/>
                <w:sz w:val="18"/>
                <w:szCs w:val="18"/>
              </w:rPr>
            </w:pPr>
            <w:r w:rsidRPr="00B63A43">
              <w:rPr>
                <w:rFonts w:ascii="Arial" w:hAnsi="Arial" w:cs="Arial"/>
                <w:sz w:val="18"/>
                <w:szCs w:val="18"/>
              </w:rPr>
              <w:t>19,414.08</w:t>
            </w:r>
          </w:p>
        </w:tc>
        <w:tc>
          <w:tcPr>
            <w:tcW w:w="1425" w:type="dxa"/>
          </w:tcPr>
          <w:p w14:paraId="1BE4CCCA" w14:textId="4C2BDDC8" w:rsidR="00B63A43" w:rsidRPr="00356244" w:rsidRDefault="00B63A43" w:rsidP="00B63A43">
            <w:pPr>
              <w:jc w:val="right"/>
              <w:rPr>
                <w:rFonts w:ascii="Arial" w:hAnsi="Arial" w:cs="Arial"/>
                <w:sz w:val="18"/>
                <w:szCs w:val="18"/>
              </w:rPr>
            </w:pPr>
            <w:r w:rsidRPr="00356244">
              <w:rPr>
                <w:rFonts w:ascii="Arial" w:hAnsi="Arial" w:cs="Arial"/>
                <w:sz w:val="18"/>
                <w:szCs w:val="18"/>
              </w:rPr>
              <w:t>16,980.89</w:t>
            </w:r>
          </w:p>
        </w:tc>
      </w:tr>
      <w:tr w:rsidR="00B63A43" w14:paraId="3394FE37" w14:textId="77777777" w:rsidTr="00B63A43">
        <w:trPr>
          <w:trHeight w:val="220"/>
          <w:jc w:val="center"/>
        </w:trPr>
        <w:tc>
          <w:tcPr>
            <w:tcW w:w="1984" w:type="dxa"/>
            <w:shd w:val="clear" w:color="auto" w:fill="auto"/>
            <w:tcMar>
              <w:top w:w="100" w:type="dxa"/>
              <w:left w:w="100" w:type="dxa"/>
              <w:bottom w:w="100" w:type="dxa"/>
              <w:right w:w="100" w:type="dxa"/>
            </w:tcMar>
          </w:tcPr>
          <w:p w14:paraId="5A7F7A1E" w14:textId="77777777" w:rsidR="00B63A43" w:rsidRDefault="00B63A43" w:rsidP="00B63A43">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677CBE4B" w14:textId="77777777" w:rsidR="00B63A43" w:rsidRDefault="00B63A43" w:rsidP="00B63A43">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14CBD77B" w14:textId="188B6FF2" w:rsidR="00B63A43" w:rsidRPr="00356244" w:rsidRDefault="00B63A43" w:rsidP="00B63A43">
            <w:pPr>
              <w:jc w:val="right"/>
              <w:rPr>
                <w:rFonts w:ascii="Arial" w:hAnsi="Arial" w:cs="Arial"/>
                <w:sz w:val="18"/>
                <w:szCs w:val="18"/>
              </w:rPr>
            </w:pPr>
            <w:r w:rsidRPr="00B63A43">
              <w:rPr>
                <w:rFonts w:ascii="Arial" w:hAnsi="Arial" w:cs="Arial"/>
                <w:sz w:val="18"/>
                <w:szCs w:val="18"/>
              </w:rPr>
              <w:t>8,294.00</w:t>
            </w:r>
          </w:p>
        </w:tc>
        <w:tc>
          <w:tcPr>
            <w:tcW w:w="1425" w:type="dxa"/>
          </w:tcPr>
          <w:p w14:paraId="379D2494" w14:textId="67BE90F4" w:rsidR="00B63A43" w:rsidRPr="000337E3" w:rsidRDefault="00B63A43" w:rsidP="00B63A43">
            <w:pPr>
              <w:jc w:val="right"/>
              <w:rPr>
                <w:rFonts w:ascii="Arial" w:hAnsi="Arial" w:cs="Arial"/>
                <w:sz w:val="18"/>
                <w:szCs w:val="18"/>
              </w:rPr>
            </w:pPr>
            <w:r w:rsidRPr="00356244">
              <w:rPr>
                <w:rFonts w:ascii="Arial" w:hAnsi="Arial" w:cs="Arial"/>
                <w:sz w:val="18"/>
                <w:szCs w:val="18"/>
              </w:rPr>
              <w:t>53,101.00</w:t>
            </w:r>
          </w:p>
        </w:tc>
      </w:tr>
      <w:tr w:rsidR="00B63A43" w14:paraId="3733506A" w14:textId="77777777" w:rsidTr="00B63A43">
        <w:trPr>
          <w:trHeight w:val="220"/>
          <w:jc w:val="center"/>
        </w:trPr>
        <w:tc>
          <w:tcPr>
            <w:tcW w:w="1984" w:type="dxa"/>
            <w:shd w:val="clear" w:color="auto" w:fill="auto"/>
            <w:tcMar>
              <w:top w:w="100" w:type="dxa"/>
              <w:left w:w="100" w:type="dxa"/>
              <w:bottom w:w="100" w:type="dxa"/>
              <w:right w:w="100" w:type="dxa"/>
            </w:tcMar>
          </w:tcPr>
          <w:p w14:paraId="75E9514E" w14:textId="77777777" w:rsidR="00B63A43" w:rsidRDefault="00B63A43" w:rsidP="00B63A43">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2E10890" w14:textId="77777777" w:rsidR="00B63A43" w:rsidRDefault="00B63A43" w:rsidP="00B63A43">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FADDA22" w14:textId="77777777" w:rsidR="00B63A43" w:rsidRPr="00304638" w:rsidRDefault="00B63A43" w:rsidP="00B63A43">
            <w:pPr>
              <w:jc w:val="right"/>
              <w:rPr>
                <w:rFonts w:ascii="Arial" w:hAnsi="Arial" w:cs="Arial"/>
                <w:sz w:val="18"/>
                <w:szCs w:val="18"/>
              </w:rPr>
            </w:pPr>
          </w:p>
        </w:tc>
        <w:tc>
          <w:tcPr>
            <w:tcW w:w="1425" w:type="dxa"/>
          </w:tcPr>
          <w:p w14:paraId="5E122D17" w14:textId="6B16404E" w:rsidR="00B63A43" w:rsidRPr="000337E3" w:rsidRDefault="00B63A43" w:rsidP="00B63A43">
            <w:pPr>
              <w:jc w:val="right"/>
              <w:rPr>
                <w:rFonts w:ascii="Arial" w:hAnsi="Arial" w:cs="Arial"/>
                <w:sz w:val="18"/>
                <w:szCs w:val="18"/>
              </w:rPr>
            </w:pPr>
            <w:r w:rsidRPr="00304638">
              <w:rPr>
                <w:rFonts w:ascii="Arial" w:hAnsi="Arial" w:cs="Arial"/>
                <w:sz w:val="18"/>
                <w:szCs w:val="18"/>
              </w:rPr>
              <w:t>1,722.00</w:t>
            </w:r>
          </w:p>
        </w:tc>
      </w:tr>
      <w:tr w:rsidR="00B63A43" w14:paraId="6599F51D" w14:textId="77777777" w:rsidTr="00B63A43">
        <w:trPr>
          <w:trHeight w:val="220"/>
          <w:jc w:val="center"/>
        </w:trPr>
        <w:tc>
          <w:tcPr>
            <w:tcW w:w="1984" w:type="dxa"/>
            <w:shd w:val="clear" w:color="auto" w:fill="auto"/>
            <w:tcMar>
              <w:top w:w="100" w:type="dxa"/>
              <w:left w:w="100" w:type="dxa"/>
              <w:bottom w:w="100" w:type="dxa"/>
              <w:right w:w="100" w:type="dxa"/>
            </w:tcMar>
          </w:tcPr>
          <w:p w14:paraId="46A0B352" w14:textId="77777777" w:rsidR="00B63A43" w:rsidRDefault="00B63A43" w:rsidP="00B63A43">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1E0C2F33" w14:textId="77777777" w:rsidR="00B63A43" w:rsidRDefault="00B63A43" w:rsidP="00B63A43">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2CB49DEB" w14:textId="6C297439" w:rsidR="00B63A43" w:rsidRPr="00356244" w:rsidRDefault="00B63A43" w:rsidP="00B63A43">
            <w:pPr>
              <w:jc w:val="right"/>
              <w:rPr>
                <w:rFonts w:ascii="Arial" w:hAnsi="Arial" w:cs="Arial"/>
                <w:sz w:val="18"/>
                <w:szCs w:val="18"/>
              </w:rPr>
            </w:pPr>
            <w:r w:rsidRPr="00B63A43">
              <w:rPr>
                <w:rFonts w:ascii="Arial" w:hAnsi="Arial" w:cs="Arial"/>
                <w:sz w:val="18"/>
                <w:szCs w:val="18"/>
              </w:rPr>
              <w:t>1,389.00</w:t>
            </w:r>
          </w:p>
        </w:tc>
        <w:tc>
          <w:tcPr>
            <w:tcW w:w="1425" w:type="dxa"/>
          </w:tcPr>
          <w:p w14:paraId="547B8C45" w14:textId="5B963679" w:rsidR="00B63A43" w:rsidRPr="000337E3" w:rsidRDefault="00B63A43" w:rsidP="00B63A43">
            <w:pPr>
              <w:jc w:val="right"/>
              <w:rPr>
                <w:rFonts w:ascii="Arial" w:hAnsi="Arial" w:cs="Arial"/>
                <w:sz w:val="18"/>
                <w:szCs w:val="18"/>
              </w:rPr>
            </w:pPr>
            <w:r w:rsidRPr="00356244">
              <w:rPr>
                <w:rFonts w:ascii="Arial" w:hAnsi="Arial" w:cs="Arial"/>
                <w:sz w:val="18"/>
                <w:szCs w:val="18"/>
              </w:rPr>
              <w:t>7,174.01</w:t>
            </w:r>
          </w:p>
        </w:tc>
      </w:tr>
      <w:tr w:rsidR="00B63A43" w14:paraId="36C52D59" w14:textId="77777777" w:rsidTr="00B63A43">
        <w:trPr>
          <w:trHeight w:val="220"/>
          <w:jc w:val="center"/>
        </w:trPr>
        <w:tc>
          <w:tcPr>
            <w:tcW w:w="1984" w:type="dxa"/>
            <w:shd w:val="clear" w:color="auto" w:fill="auto"/>
            <w:tcMar>
              <w:top w:w="100" w:type="dxa"/>
              <w:left w:w="100" w:type="dxa"/>
              <w:bottom w:w="100" w:type="dxa"/>
              <w:right w:w="100" w:type="dxa"/>
            </w:tcMar>
          </w:tcPr>
          <w:p w14:paraId="5E5D34A5" w14:textId="77777777" w:rsidR="00B63A43" w:rsidRPr="000337E3" w:rsidRDefault="00B63A43" w:rsidP="00B63A43">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8B99959" w14:textId="77777777" w:rsidR="00B63A43" w:rsidRDefault="00B63A43" w:rsidP="00B63A43">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3181AA09" w14:textId="574774F1" w:rsidR="00B63A43" w:rsidRPr="00356244" w:rsidRDefault="00B63A43" w:rsidP="00B63A43">
            <w:pPr>
              <w:jc w:val="right"/>
              <w:rPr>
                <w:rFonts w:ascii="Arial" w:hAnsi="Arial" w:cs="Arial"/>
                <w:sz w:val="18"/>
                <w:szCs w:val="18"/>
              </w:rPr>
            </w:pPr>
            <w:r w:rsidRPr="00B63A43">
              <w:rPr>
                <w:rFonts w:ascii="Arial" w:hAnsi="Arial" w:cs="Arial"/>
                <w:sz w:val="18"/>
                <w:szCs w:val="18"/>
              </w:rPr>
              <w:t>6,115.22</w:t>
            </w:r>
          </w:p>
        </w:tc>
        <w:tc>
          <w:tcPr>
            <w:tcW w:w="1425" w:type="dxa"/>
          </w:tcPr>
          <w:p w14:paraId="433CCB64" w14:textId="281B11AC" w:rsidR="00B63A43" w:rsidRPr="000337E3" w:rsidRDefault="00B63A43" w:rsidP="00B63A43">
            <w:pPr>
              <w:jc w:val="right"/>
              <w:rPr>
                <w:rFonts w:ascii="Arial" w:hAnsi="Arial" w:cs="Arial"/>
                <w:sz w:val="18"/>
                <w:szCs w:val="18"/>
              </w:rPr>
            </w:pPr>
            <w:r w:rsidRPr="00356244">
              <w:rPr>
                <w:rFonts w:ascii="Arial" w:hAnsi="Arial" w:cs="Arial"/>
                <w:sz w:val="18"/>
                <w:szCs w:val="18"/>
              </w:rPr>
              <w:t>24,538.25</w:t>
            </w:r>
          </w:p>
        </w:tc>
      </w:tr>
      <w:tr w:rsidR="00B63A43" w14:paraId="16DCDE82" w14:textId="77777777" w:rsidTr="00B63A43">
        <w:trPr>
          <w:trHeight w:val="220"/>
          <w:jc w:val="center"/>
        </w:trPr>
        <w:tc>
          <w:tcPr>
            <w:tcW w:w="1984" w:type="dxa"/>
            <w:shd w:val="clear" w:color="auto" w:fill="auto"/>
            <w:tcMar>
              <w:top w:w="100" w:type="dxa"/>
              <w:left w:w="100" w:type="dxa"/>
              <w:bottom w:w="100" w:type="dxa"/>
              <w:right w:w="100" w:type="dxa"/>
            </w:tcMar>
          </w:tcPr>
          <w:p w14:paraId="4569764A" w14:textId="77777777" w:rsidR="00B63A43" w:rsidRPr="000337E3" w:rsidRDefault="00B63A43" w:rsidP="00B63A43">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79EBCF3E" w14:textId="77777777" w:rsidR="00B63A43" w:rsidRPr="000337E3" w:rsidRDefault="00B63A43" w:rsidP="00B63A43">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75B53789" w14:textId="488315DB" w:rsidR="00B63A43" w:rsidRPr="00356244" w:rsidRDefault="00B63A43" w:rsidP="00B63A43">
            <w:pPr>
              <w:jc w:val="right"/>
              <w:rPr>
                <w:rFonts w:ascii="Arial" w:hAnsi="Arial" w:cs="Arial"/>
                <w:sz w:val="18"/>
                <w:szCs w:val="18"/>
              </w:rPr>
            </w:pPr>
            <w:r w:rsidRPr="00B63A43">
              <w:rPr>
                <w:rFonts w:ascii="Arial" w:hAnsi="Arial" w:cs="Arial"/>
                <w:sz w:val="18"/>
                <w:szCs w:val="18"/>
              </w:rPr>
              <w:t>362.00</w:t>
            </w:r>
          </w:p>
        </w:tc>
        <w:tc>
          <w:tcPr>
            <w:tcW w:w="1425" w:type="dxa"/>
          </w:tcPr>
          <w:p w14:paraId="667A7FF9" w14:textId="5664D7BC" w:rsidR="00B63A43" w:rsidRPr="00304638" w:rsidRDefault="00B63A43" w:rsidP="00B63A43">
            <w:pPr>
              <w:jc w:val="right"/>
              <w:rPr>
                <w:rFonts w:ascii="Arial" w:hAnsi="Arial" w:cs="Arial"/>
                <w:sz w:val="18"/>
                <w:szCs w:val="18"/>
              </w:rPr>
            </w:pPr>
            <w:r w:rsidRPr="00356244">
              <w:rPr>
                <w:rFonts w:ascii="Arial" w:hAnsi="Arial" w:cs="Arial"/>
                <w:sz w:val="18"/>
                <w:szCs w:val="18"/>
              </w:rPr>
              <w:t>422.00</w:t>
            </w:r>
          </w:p>
        </w:tc>
      </w:tr>
      <w:tr w:rsidR="00B63A43" w14:paraId="7CB3E782" w14:textId="77777777" w:rsidTr="00B63A43">
        <w:trPr>
          <w:trHeight w:val="220"/>
          <w:jc w:val="center"/>
        </w:trPr>
        <w:tc>
          <w:tcPr>
            <w:tcW w:w="1984" w:type="dxa"/>
            <w:shd w:val="clear" w:color="auto" w:fill="auto"/>
            <w:tcMar>
              <w:top w:w="100" w:type="dxa"/>
              <w:left w:w="100" w:type="dxa"/>
              <w:bottom w:w="100" w:type="dxa"/>
              <w:right w:w="100" w:type="dxa"/>
            </w:tcMar>
          </w:tcPr>
          <w:p w14:paraId="3250D035" w14:textId="77777777" w:rsidR="00B63A43" w:rsidRPr="00304638" w:rsidRDefault="00B63A43" w:rsidP="00B63A43">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615056D2" w14:textId="77777777" w:rsidR="00B63A43" w:rsidRDefault="00B63A43" w:rsidP="00B63A43">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2EDD15BD" w14:textId="07689CBF" w:rsidR="00B63A43" w:rsidRPr="00356244" w:rsidRDefault="00B63A43" w:rsidP="00B63A43">
            <w:pPr>
              <w:jc w:val="right"/>
              <w:rPr>
                <w:rFonts w:ascii="Arial" w:hAnsi="Arial" w:cs="Arial"/>
                <w:sz w:val="18"/>
                <w:szCs w:val="18"/>
              </w:rPr>
            </w:pPr>
            <w:r w:rsidRPr="00B63A43">
              <w:rPr>
                <w:rFonts w:ascii="Arial" w:hAnsi="Arial" w:cs="Arial"/>
                <w:sz w:val="18"/>
                <w:szCs w:val="18"/>
              </w:rPr>
              <w:t>846.10</w:t>
            </w:r>
          </w:p>
        </w:tc>
        <w:tc>
          <w:tcPr>
            <w:tcW w:w="1425" w:type="dxa"/>
          </w:tcPr>
          <w:p w14:paraId="621FA0C3" w14:textId="442086B8" w:rsidR="00B63A43" w:rsidRPr="00356244" w:rsidRDefault="00B63A43" w:rsidP="00B63A43">
            <w:pPr>
              <w:jc w:val="right"/>
              <w:rPr>
                <w:rFonts w:ascii="Arial" w:hAnsi="Arial" w:cs="Arial"/>
                <w:sz w:val="18"/>
                <w:szCs w:val="18"/>
              </w:rPr>
            </w:pPr>
            <w:r w:rsidRPr="00356244">
              <w:rPr>
                <w:rFonts w:ascii="Arial" w:hAnsi="Arial" w:cs="Arial"/>
                <w:sz w:val="18"/>
                <w:szCs w:val="18"/>
              </w:rPr>
              <w:t>6,000.00</w:t>
            </w:r>
          </w:p>
        </w:tc>
      </w:tr>
      <w:tr w:rsidR="00B63A43" w14:paraId="1F064BB1" w14:textId="77777777" w:rsidTr="00B63A43">
        <w:trPr>
          <w:trHeight w:val="220"/>
          <w:jc w:val="center"/>
        </w:trPr>
        <w:tc>
          <w:tcPr>
            <w:tcW w:w="1984" w:type="dxa"/>
            <w:shd w:val="clear" w:color="auto" w:fill="auto"/>
            <w:tcMar>
              <w:top w:w="100" w:type="dxa"/>
              <w:left w:w="100" w:type="dxa"/>
              <w:bottom w:w="100" w:type="dxa"/>
              <w:right w:w="100" w:type="dxa"/>
            </w:tcMar>
          </w:tcPr>
          <w:p w14:paraId="1CC56156" w14:textId="77777777" w:rsidR="00B63A43" w:rsidRPr="000337E3" w:rsidRDefault="00B63A43" w:rsidP="00B63A43">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5B33E480" w14:textId="77777777" w:rsidR="00B63A43" w:rsidRPr="000337E3" w:rsidRDefault="00B63A43" w:rsidP="00B63A43">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438B667E" w14:textId="77777777" w:rsidR="00B63A43" w:rsidRPr="002740E3" w:rsidRDefault="00B63A43" w:rsidP="00B63A43">
            <w:pPr>
              <w:jc w:val="right"/>
              <w:rPr>
                <w:rFonts w:ascii="Arial" w:hAnsi="Arial" w:cs="Arial"/>
                <w:sz w:val="18"/>
                <w:szCs w:val="18"/>
              </w:rPr>
            </w:pPr>
          </w:p>
        </w:tc>
        <w:tc>
          <w:tcPr>
            <w:tcW w:w="1425" w:type="dxa"/>
          </w:tcPr>
          <w:p w14:paraId="70D1EE8B" w14:textId="7297C5C7" w:rsidR="00B63A43" w:rsidRPr="000337E3" w:rsidRDefault="00B63A43" w:rsidP="00B63A43">
            <w:pPr>
              <w:jc w:val="right"/>
              <w:rPr>
                <w:rFonts w:ascii="Arial" w:hAnsi="Arial" w:cs="Arial"/>
                <w:sz w:val="18"/>
                <w:szCs w:val="18"/>
              </w:rPr>
            </w:pPr>
            <w:r w:rsidRPr="002740E3">
              <w:rPr>
                <w:rFonts w:ascii="Arial" w:hAnsi="Arial" w:cs="Arial"/>
                <w:sz w:val="18"/>
                <w:szCs w:val="18"/>
              </w:rPr>
              <w:t>68,690.00</w:t>
            </w:r>
          </w:p>
        </w:tc>
      </w:tr>
      <w:tr w:rsidR="00B63A43" w14:paraId="46226D53" w14:textId="77777777" w:rsidTr="00B63A43">
        <w:trPr>
          <w:trHeight w:val="220"/>
          <w:jc w:val="center"/>
        </w:trPr>
        <w:tc>
          <w:tcPr>
            <w:tcW w:w="1984" w:type="dxa"/>
            <w:shd w:val="clear" w:color="auto" w:fill="auto"/>
            <w:tcMar>
              <w:top w:w="100" w:type="dxa"/>
              <w:left w:w="100" w:type="dxa"/>
              <w:bottom w:w="100" w:type="dxa"/>
              <w:right w:w="100" w:type="dxa"/>
            </w:tcMar>
          </w:tcPr>
          <w:p w14:paraId="3271A02B" w14:textId="77777777" w:rsidR="00B63A43" w:rsidRDefault="00B63A43" w:rsidP="00B63A43">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C1A579B" w14:textId="77777777" w:rsidR="00B63A43" w:rsidRPr="00E502AD" w:rsidRDefault="00B63A43" w:rsidP="00B63A43">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7DF69957" w14:textId="42B79B17" w:rsidR="00B63A43" w:rsidRDefault="00B63A43" w:rsidP="00B63A43">
            <w:pPr>
              <w:jc w:val="right"/>
              <w:rPr>
                <w:rFonts w:ascii="Arial" w:eastAsia="Arial" w:hAnsi="Arial" w:cs="Arial"/>
                <w:b/>
                <w:sz w:val="18"/>
                <w:szCs w:val="18"/>
              </w:rPr>
            </w:pPr>
            <w:r w:rsidRPr="00B63A43">
              <w:rPr>
                <w:rFonts w:ascii="Arial" w:eastAsia="Arial" w:hAnsi="Arial" w:cs="Arial"/>
                <w:b/>
                <w:sz w:val="18"/>
                <w:szCs w:val="18"/>
              </w:rPr>
              <w:t>$</w:t>
            </w:r>
            <w:r>
              <w:rPr>
                <w:rFonts w:ascii="Arial" w:eastAsia="Arial" w:hAnsi="Arial" w:cs="Arial"/>
                <w:b/>
                <w:sz w:val="18"/>
                <w:szCs w:val="18"/>
              </w:rPr>
              <w:t xml:space="preserve"> </w:t>
            </w:r>
            <w:r w:rsidR="00627CEE" w:rsidRPr="00627CEE">
              <w:rPr>
                <w:rFonts w:ascii="Arial" w:eastAsia="Arial" w:hAnsi="Arial" w:cs="Arial"/>
                <w:b/>
                <w:sz w:val="18"/>
                <w:szCs w:val="18"/>
              </w:rPr>
              <w:t>112,588.60</w:t>
            </w:r>
          </w:p>
        </w:tc>
        <w:tc>
          <w:tcPr>
            <w:tcW w:w="1425" w:type="dxa"/>
          </w:tcPr>
          <w:p w14:paraId="299FAD50" w14:textId="75815714" w:rsidR="00B63A43" w:rsidRDefault="00B63A43" w:rsidP="00B63A43">
            <w:pPr>
              <w:jc w:val="right"/>
              <w:rPr>
                <w:rFonts w:ascii="Arial" w:eastAsia="Arial" w:hAnsi="Arial" w:cs="Arial"/>
                <w:b/>
                <w:sz w:val="18"/>
                <w:szCs w:val="18"/>
              </w:rPr>
            </w:pPr>
            <w:r>
              <w:rPr>
                <w:rFonts w:ascii="Arial" w:eastAsia="Arial" w:hAnsi="Arial" w:cs="Arial"/>
                <w:b/>
                <w:sz w:val="18"/>
                <w:szCs w:val="18"/>
              </w:rPr>
              <w:t xml:space="preserve">$ </w:t>
            </w:r>
            <w:r w:rsidRPr="00356244">
              <w:rPr>
                <w:rFonts w:ascii="Arial" w:eastAsia="Arial" w:hAnsi="Arial" w:cs="Arial"/>
                <w:b/>
                <w:sz w:val="18"/>
                <w:szCs w:val="18"/>
              </w:rPr>
              <w:t>429,993.69</w:t>
            </w:r>
          </w:p>
        </w:tc>
      </w:tr>
    </w:tbl>
    <w:p w14:paraId="31C8DF65" w14:textId="4C9960D4"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32481B4" w14:textId="1A90A452"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FC8DAB" w14:textId="28D3B596"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CE9F483" w14:textId="16562833"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0250E181" w14:textId="77777777"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022F0228" w14:textId="18C588FD"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D251E42" w14:textId="77777777" w:rsidR="00627CEE" w:rsidRDefault="00627CE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C4AA74C" w14:textId="20AE599D" w:rsidR="000A55D8" w:rsidRDefault="000A55D8">
      <w:pPr>
        <w:jc w:val="both"/>
        <w:rPr>
          <w:rFonts w:ascii="Arial" w:eastAsia="Arial" w:hAnsi="Arial" w:cs="Arial"/>
          <w:sz w:val="20"/>
          <w:szCs w:val="20"/>
        </w:rPr>
      </w:pPr>
    </w:p>
    <w:p w14:paraId="5BB0ACE2" w14:textId="77777777" w:rsidR="00FB6377" w:rsidRDefault="00FB6377">
      <w:pPr>
        <w:jc w:val="both"/>
        <w:rPr>
          <w:rFonts w:ascii="Arial" w:eastAsia="Arial" w:hAnsi="Arial" w:cs="Arial"/>
          <w:sz w:val="20"/>
          <w:szCs w:val="20"/>
        </w:rPr>
      </w:pPr>
    </w:p>
    <w:p w14:paraId="6700E586" w14:textId="0BFE3877" w:rsidR="000A55D8" w:rsidRPr="00182B80" w:rsidRDefault="0080573E" w:rsidP="00182B80">
      <w:pPr>
        <w:pStyle w:val="Prrafodelista"/>
        <w:numPr>
          <w:ilvl w:val="0"/>
          <w:numId w:val="35"/>
        </w:numPr>
        <w:pBdr>
          <w:top w:val="nil"/>
          <w:left w:val="nil"/>
          <w:bottom w:val="nil"/>
          <w:right w:val="nil"/>
          <w:between w:val="nil"/>
        </w:pBdr>
        <w:jc w:val="both"/>
        <w:rPr>
          <w:rFonts w:ascii="Arial" w:eastAsia="Arial" w:hAnsi="Arial" w:cs="Arial"/>
          <w:color w:val="000000"/>
          <w:u w:val="single"/>
        </w:rPr>
      </w:pPr>
      <w:r w:rsidRPr="00182B80">
        <w:rPr>
          <w:rFonts w:ascii="Arial" w:eastAsia="Arial" w:hAnsi="Arial" w:cs="Arial"/>
          <w:b/>
          <w:color w:val="000000"/>
          <w:u w:val="single"/>
        </w:rPr>
        <w:lastRenderedPageBreak/>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04126DEF"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318AAD23" w14:textId="5C626781"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3</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0578BDD5" w:rsidR="004F7929" w:rsidRPr="003916F4" w:rsidRDefault="000226D8" w:rsidP="004F7929">
            <w:pPr>
              <w:jc w:val="right"/>
              <w:rPr>
                <w:rFonts w:ascii="Arial" w:eastAsia="Arial" w:hAnsi="Arial" w:cs="Arial"/>
                <w:sz w:val="18"/>
                <w:szCs w:val="18"/>
              </w:rPr>
            </w:pPr>
            <w:r w:rsidRPr="000226D8">
              <w:rPr>
                <w:rFonts w:ascii="Arial" w:eastAsia="Arial" w:hAnsi="Arial" w:cs="Arial"/>
                <w:sz w:val="18"/>
                <w:szCs w:val="18"/>
              </w:rPr>
              <w:t>$</w:t>
            </w:r>
            <w:r w:rsidR="001B63AF" w:rsidRPr="001B63AF">
              <w:rPr>
                <w:rFonts w:ascii="Arial" w:eastAsia="Arial" w:hAnsi="Arial" w:cs="Arial"/>
                <w:sz w:val="18"/>
                <w:szCs w:val="18"/>
              </w:rPr>
              <w:t>1,394,252.68</w:t>
            </w:r>
          </w:p>
        </w:tc>
        <w:tc>
          <w:tcPr>
            <w:tcW w:w="2384" w:type="dxa"/>
          </w:tcPr>
          <w:p w14:paraId="2DBD21C5" w14:textId="460A9F3A"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xml:space="preserve">$ </w:t>
            </w:r>
            <w:r w:rsidR="001B63AF">
              <w:rPr>
                <w:rFonts w:ascii="Arial" w:eastAsia="Arial" w:hAnsi="Arial" w:cs="Arial"/>
                <w:sz w:val="18"/>
                <w:szCs w:val="18"/>
              </w:rPr>
              <w:t>2,483,853.28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26200AA7" w:rsidR="004F7929" w:rsidRPr="002907AF" w:rsidRDefault="000226D8" w:rsidP="004F7929">
            <w:pPr>
              <w:jc w:val="right"/>
              <w:rPr>
                <w:rFonts w:ascii="Arial" w:eastAsia="Arial" w:hAnsi="Arial" w:cs="Arial"/>
                <w:b/>
                <w:sz w:val="18"/>
                <w:szCs w:val="18"/>
              </w:rPr>
            </w:pPr>
            <w:r w:rsidRPr="000226D8">
              <w:rPr>
                <w:rFonts w:ascii="Arial" w:eastAsia="Arial" w:hAnsi="Arial" w:cs="Arial"/>
                <w:b/>
                <w:sz w:val="18"/>
                <w:szCs w:val="18"/>
              </w:rPr>
              <w:t>$</w:t>
            </w:r>
            <w:r w:rsidR="001B63AF" w:rsidRPr="001B63AF">
              <w:rPr>
                <w:rFonts w:ascii="Arial" w:eastAsia="Arial" w:hAnsi="Arial" w:cs="Arial"/>
                <w:b/>
                <w:sz w:val="18"/>
                <w:szCs w:val="18"/>
              </w:rPr>
              <w:t>1,394,252.68</w:t>
            </w:r>
          </w:p>
        </w:tc>
        <w:tc>
          <w:tcPr>
            <w:tcW w:w="2384" w:type="dxa"/>
          </w:tcPr>
          <w:p w14:paraId="1C19E44B" w14:textId="58BC0EE6"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$ 2,483,853.28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E71EDF5"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1B63AF">
              <w:rPr>
                <w:rFonts w:ascii="Arial" w:eastAsia="Arial" w:hAnsi="Arial" w:cs="Arial"/>
                <w:b/>
                <w:sz w:val="18"/>
                <w:szCs w:val="18"/>
              </w:rPr>
              <w:t>4</w:t>
            </w:r>
          </w:p>
        </w:tc>
        <w:tc>
          <w:tcPr>
            <w:tcW w:w="2384" w:type="dxa"/>
          </w:tcPr>
          <w:p w14:paraId="00F47093" w14:textId="465ED007"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1B63AF">
              <w:rPr>
                <w:rFonts w:ascii="Arial" w:hAnsi="Arial" w:cs="Arial"/>
                <w:b/>
                <w:sz w:val="18"/>
                <w:szCs w:val="18"/>
              </w:rPr>
              <w:t>3</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2ECFB826"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sidR="000226D8">
              <w:rPr>
                <w:rFonts w:ascii="Arial" w:eastAsia="Arial" w:hAnsi="Arial" w:cs="Arial"/>
                <w:sz w:val="18"/>
                <w:szCs w:val="18"/>
              </w:rPr>
              <w:t xml:space="preserve">    </w:t>
            </w:r>
            <w:r>
              <w:rPr>
                <w:rFonts w:ascii="Arial" w:eastAsia="Arial" w:hAnsi="Arial" w:cs="Arial"/>
                <w:sz w:val="18"/>
                <w:szCs w:val="18"/>
              </w:rPr>
              <w:t xml:space="preserve"> </w:t>
            </w:r>
            <w:r w:rsidR="001B63AF" w:rsidRPr="001B63AF">
              <w:rPr>
                <w:rFonts w:ascii="Arial" w:eastAsia="Arial" w:hAnsi="Arial" w:cs="Arial"/>
                <w:sz w:val="18"/>
                <w:szCs w:val="18"/>
              </w:rPr>
              <w:t>63,598.92</w:t>
            </w:r>
          </w:p>
        </w:tc>
        <w:tc>
          <w:tcPr>
            <w:tcW w:w="2384" w:type="dxa"/>
          </w:tcPr>
          <w:p w14:paraId="0400FA82" w14:textId="68CCD4DB"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xml:space="preserve">$ </w:t>
            </w:r>
            <w:r w:rsidR="001B63AF">
              <w:rPr>
                <w:rFonts w:ascii="Arial" w:hAnsi="Arial" w:cs="Arial"/>
                <w:sz w:val="18"/>
                <w:szCs w:val="18"/>
              </w:rPr>
              <w:t>64,170.24</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430B4CD2" w:rsidR="004F7929" w:rsidRPr="00414195" w:rsidRDefault="004F7929" w:rsidP="004F7929">
            <w:pPr>
              <w:jc w:val="right"/>
              <w:rPr>
                <w:rFonts w:ascii="Arial" w:eastAsia="Arial" w:hAnsi="Arial" w:cs="Arial"/>
                <w:sz w:val="18"/>
                <w:szCs w:val="18"/>
              </w:rPr>
            </w:pPr>
            <w:r w:rsidRPr="003916F4">
              <w:rPr>
                <w:sz w:val="18"/>
                <w:szCs w:val="18"/>
              </w:rPr>
              <w:t xml:space="preserve"> </w:t>
            </w:r>
            <w:r w:rsidR="001B63AF" w:rsidRPr="001B63AF">
              <w:rPr>
                <w:rFonts w:ascii="Arial" w:eastAsia="Arial" w:hAnsi="Arial" w:cs="Arial"/>
                <w:sz w:val="18"/>
                <w:szCs w:val="18"/>
              </w:rPr>
              <w:t>288,908.55</w:t>
            </w:r>
          </w:p>
        </w:tc>
        <w:tc>
          <w:tcPr>
            <w:tcW w:w="2384" w:type="dxa"/>
          </w:tcPr>
          <w:p w14:paraId="7EEBD1F6" w14:textId="510E0F69"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1B63AF">
              <w:rPr>
                <w:rFonts w:ascii="Arial" w:hAnsi="Arial" w:cs="Arial"/>
                <w:sz w:val="18"/>
                <w:szCs w:val="18"/>
              </w:rPr>
              <w:t>288,908.25</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68C63D4A" w:rsidR="00DA185C" w:rsidRPr="004E0C66" w:rsidRDefault="001B63AF" w:rsidP="004F7929">
            <w:pPr>
              <w:jc w:val="right"/>
              <w:rPr>
                <w:rFonts w:ascii="Arial" w:eastAsia="Arial" w:hAnsi="Arial" w:cs="Arial"/>
                <w:sz w:val="18"/>
                <w:szCs w:val="18"/>
              </w:rPr>
            </w:pPr>
            <w:r>
              <w:rPr>
                <w:rFonts w:ascii="Arial" w:eastAsia="Arial" w:hAnsi="Arial" w:cs="Arial"/>
                <w:sz w:val="18"/>
                <w:szCs w:val="18"/>
              </w:rPr>
              <w:t>0.00</w:t>
            </w:r>
          </w:p>
        </w:tc>
        <w:tc>
          <w:tcPr>
            <w:tcW w:w="2384" w:type="dxa"/>
          </w:tcPr>
          <w:p w14:paraId="7587F279" w14:textId="307108DC" w:rsidR="00DA185C" w:rsidRPr="001B63AF" w:rsidRDefault="001B63AF" w:rsidP="004F7929">
            <w:pPr>
              <w:jc w:val="right"/>
              <w:rPr>
                <w:rFonts w:ascii="Arial" w:hAnsi="Arial" w:cs="Arial"/>
                <w:sz w:val="18"/>
                <w:szCs w:val="18"/>
              </w:rPr>
            </w:pPr>
            <w:r w:rsidRPr="001B63AF">
              <w:rPr>
                <w:rFonts w:ascii="Arial" w:hAnsi="Arial" w:cs="Arial"/>
                <w:sz w:val="18"/>
                <w:szCs w:val="18"/>
              </w:rPr>
              <w:t>2,130,774.79</w:t>
            </w:r>
          </w:p>
        </w:tc>
      </w:tr>
      <w:tr w:rsidR="001B63AF" w:rsidRPr="003916F4" w14:paraId="4096338C" w14:textId="77777777" w:rsidTr="008E3C6C">
        <w:tc>
          <w:tcPr>
            <w:tcW w:w="5159" w:type="dxa"/>
          </w:tcPr>
          <w:p w14:paraId="70E27F81" w14:textId="01468A25" w:rsidR="001B63AF" w:rsidRPr="00065C2E" w:rsidRDefault="001B63AF" w:rsidP="00DA185C">
            <w:pPr>
              <w:rPr>
                <w:rFonts w:ascii="Arial" w:eastAsia="Arial" w:hAnsi="Arial" w:cs="Arial"/>
                <w:sz w:val="18"/>
                <w:szCs w:val="18"/>
              </w:rPr>
            </w:pPr>
            <w:r w:rsidRPr="00065C2E">
              <w:rPr>
                <w:rFonts w:ascii="Arial" w:eastAsia="Arial" w:hAnsi="Arial" w:cs="Arial"/>
                <w:sz w:val="18"/>
                <w:szCs w:val="18"/>
              </w:rPr>
              <w:t xml:space="preserve">Banco HSBC no. </w:t>
            </w:r>
            <w:r w:rsidRPr="001B63AF">
              <w:rPr>
                <w:rFonts w:ascii="Arial" w:eastAsia="Arial" w:hAnsi="Arial" w:cs="Arial"/>
                <w:sz w:val="18"/>
                <w:szCs w:val="18"/>
              </w:rPr>
              <w:t>4070144332</w:t>
            </w:r>
          </w:p>
        </w:tc>
        <w:tc>
          <w:tcPr>
            <w:tcW w:w="2362" w:type="dxa"/>
          </w:tcPr>
          <w:p w14:paraId="3C425C58" w14:textId="70243889" w:rsidR="001B63AF" w:rsidRPr="001B63AF" w:rsidRDefault="001B63AF" w:rsidP="004F7929">
            <w:pPr>
              <w:jc w:val="right"/>
              <w:rPr>
                <w:rFonts w:ascii="Arial" w:eastAsia="Arial" w:hAnsi="Arial" w:cs="Arial"/>
                <w:sz w:val="18"/>
                <w:szCs w:val="18"/>
              </w:rPr>
            </w:pPr>
            <w:r w:rsidRPr="001B63AF">
              <w:rPr>
                <w:rFonts w:ascii="Arial" w:eastAsia="Arial" w:hAnsi="Arial" w:cs="Arial"/>
                <w:sz w:val="18"/>
                <w:szCs w:val="18"/>
              </w:rPr>
              <w:t>1,041,745.21</w:t>
            </w:r>
          </w:p>
        </w:tc>
        <w:tc>
          <w:tcPr>
            <w:tcW w:w="2384" w:type="dxa"/>
          </w:tcPr>
          <w:p w14:paraId="58DD65C6" w14:textId="587845BD" w:rsidR="001B63AF" w:rsidRPr="001B63AF" w:rsidRDefault="001B63AF" w:rsidP="004F7929">
            <w:pPr>
              <w:jc w:val="right"/>
              <w:rPr>
                <w:rFonts w:ascii="Arial" w:hAnsi="Arial" w:cs="Arial"/>
                <w:sz w:val="18"/>
                <w:szCs w:val="18"/>
              </w:rPr>
            </w:pPr>
            <w:r>
              <w:rPr>
                <w:rFonts w:ascii="Arial" w:hAnsi="Arial" w:cs="Arial"/>
                <w:sz w:val="18"/>
                <w:szCs w:val="18"/>
              </w:rPr>
              <w:t>0.00</w:t>
            </w: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0C6B24F4" w:rsidR="004F7929" w:rsidRPr="002907AF" w:rsidRDefault="001B63AF" w:rsidP="004F7929">
            <w:pPr>
              <w:jc w:val="right"/>
              <w:rPr>
                <w:rFonts w:ascii="Arial" w:eastAsia="Arial" w:hAnsi="Arial" w:cs="Arial"/>
                <w:b/>
                <w:sz w:val="18"/>
                <w:szCs w:val="18"/>
              </w:rPr>
            </w:pPr>
            <w:r w:rsidRPr="001B63AF">
              <w:rPr>
                <w:rFonts w:ascii="Arial" w:eastAsia="Arial" w:hAnsi="Arial" w:cs="Arial"/>
                <w:b/>
                <w:sz w:val="18"/>
                <w:szCs w:val="18"/>
              </w:rPr>
              <w:t>$1,394,252.68</w:t>
            </w:r>
          </w:p>
        </w:tc>
        <w:tc>
          <w:tcPr>
            <w:tcW w:w="2384" w:type="dxa"/>
          </w:tcPr>
          <w:p w14:paraId="65AAEB27" w14:textId="45D00CBE"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xml:space="preserve">$ </w:t>
            </w:r>
            <w:r w:rsidR="001B63AF">
              <w:rPr>
                <w:rFonts w:ascii="Arial" w:hAnsi="Arial" w:cs="Arial"/>
                <w:b/>
                <w:sz w:val="18"/>
                <w:szCs w:val="18"/>
              </w:rPr>
              <w:t>2,483,853.28</w:t>
            </w:r>
          </w:p>
        </w:tc>
      </w:tr>
    </w:tbl>
    <w:p w14:paraId="17F14765" w14:textId="77777777" w:rsidR="00776A53" w:rsidRDefault="00776A53" w:rsidP="004F39D6">
      <w:pPr>
        <w:jc w:val="both"/>
        <w:rPr>
          <w:rFonts w:ascii="Arial" w:eastAsia="Arial" w:hAnsi="Arial" w:cs="Arial"/>
          <w:sz w:val="22"/>
          <w:szCs w:val="22"/>
        </w:rPr>
      </w:pPr>
    </w:p>
    <w:p w14:paraId="24D09ED3" w14:textId="23E53391" w:rsidR="00345DCB" w:rsidRDefault="00345DCB" w:rsidP="00544B8B">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5C3CC383" w14:textId="77777777" w:rsidR="008B3F10" w:rsidRDefault="008B3F10" w:rsidP="00E15197">
      <w:pPr>
        <w:jc w:val="both"/>
        <w:rPr>
          <w:rFonts w:ascii="Arial" w:hAnsi="Arial" w:cs="Arial"/>
          <w:color w:val="000000"/>
          <w:sz w:val="22"/>
          <w:szCs w:val="22"/>
        </w:rPr>
      </w:pPr>
    </w:p>
    <w:p w14:paraId="2E1362C2" w14:textId="63A46418" w:rsidR="00E15197" w:rsidRDefault="00E15197" w:rsidP="00E15197">
      <w:pPr>
        <w:jc w:val="both"/>
        <w:rPr>
          <w:rFonts w:ascii="Arial" w:hAnsi="Arial" w:cs="Arial"/>
          <w:color w:val="000000"/>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673FE0">
        <w:rPr>
          <w:rFonts w:ascii="Arial" w:hAnsi="Arial" w:cs="Arial"/>
          <w:color w:val="000000"/>
          <w:sz w:val="22"/>
          <w:szCs w:val="22"/>
        </w:rPr>
        <w:t>1</w:t>
      </w:r>
      <w:r>
        <w:rPr>
          <w:rFonts w:ascii="Arial" w:hAnsi="Arial" w:cs="Arial"/>
          <w:color w:val="000000"/>
          <w:sz w:val="22"/>
          <w:szCs w:val="22"/>
        </w:rPr>
        <w:t xml:space="preserve"> de </w:t>
      </w:r>
      <w:r w:rsidR="001B63AF">
        <w:rPr>
          <w:rFonts w:ascii="Arial" w:hAnsi="Arial" w:cs="Arial"/>
          <w:color w:val="000000"/>
          <w:sz w:val="22"/>
          <w:szCs w:val="22"/>
        </w:rPr>
        <w:t>marzo</w:t>
      </w:r>
      <w:r>
        <w:rPr>
          <w:rFonts w:ascii="Arial" w:hAnsi="Arial" w:cs="Arial"/>
          <w:color w:val="000000"/>
          <w:sz w:val="22"/>
          <w:szCs w:val="22"/>
        </w:rPr>
        <w:t xml:space="preserve"> de 202</w:t>
      </w:r>
      <w:r w:rsidR="001B63AF">
        <w:rPr>
          <w:rFonts w:ascii="Arial" w:hAnsi="Arial" w:cs="Arial"/>
          <w:color w:val="000000"/>
          <w:sz w:val="22"/>
          <w:szCs w:val="22"/>
        </w:rPr>
        <w:t>4</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20491CD1" w14:textId="77777777" w:rsidR="00C4052B" w:rsidRDefault="00C4052B" w:rsidP="00E15197">
      <w:pPr>
        <w:jc w:val="both"/>
        <w:rPr>
          <w:rFonts w:ascii="Arial" w:eastAsia="Arial" w:hAnsi="Arial" w:cs="Arial"/>
          <w:b/>
          <w:sz w:val="22"/>
          <w:szCs w:val="22"/>
        </w:rPr>
      </w:pP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B63AF" w:rsidRPr="00544B8B" w14:paraId="3C7FCE86" w14:textId="77777777" w:rsidTr="001B63AF">
        <w:trPr>
          <w:trHeight w:val="212"/>
          <w:jc w:val="center"/>
        </w:trPr>
        <w:tc>
          <w:tcPr>
            <w:tcW w:w="6232" w:type="dxa"/>
            <w:shd w:val="clear" w:color="auto" w:fill="auto"/>
            <w:noWrap/>
            <w:vAlign w:val="bottom"/>
            <w:hideMark/>
          </w:tcPr>
          <w:p w14:paraId="7DC8ACCC" w14:textId="77777777" w:rsidR="001B63AF" w:rsidRPr="00544B8B" w:rsidRDefault="001B63AF"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455B32ED" w14:textId="62CA335E" w:rsidR="001B63AF" w:rsidRPr="003916F4" w:rsidRDefault="001B63AF"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169A082C" w14:textId="572BC617" w:rsidR="001B63AF" w:rsidRPr="00544B8B" w:rsidRDefault="001B63AF" w:rsidP="00E15197">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B63AF" w:rsidRPr="00544B8B" w14:paraId="17D0244D" w14:textId="77777777" w:rsidTr="001B63AF">
        <w:trPr>
          <w:trHeight w:val="212"/>
          <w:jc w:val="center"/>
        </w:trPr>
        <w:tc>
          <w:tcPr>
            <w:tcW w:w="6232" w:type="dxa"/>
            <w:shd w:val="clear" w:color="auto" w:fill="auto"/>
            <w:noWrap/>
            <w:vAlign w:val="bottom"/>
            <w:hideMark/>
          </w:tcPr>
          <w:p w14:paraId="0E22BC6E" w14:textId="77777777" w:rsidR="001B63AF" w:rsidRPr="00544B8B" w:rsidRDefault="001B63AF"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410C08BD" w14:textId="7C90F67E" w:rsidR="001B63AF" w:rsidRPr="000226D8" w:rsidRDefault="001B63AF" w:rsidP="00E15197">
            <w:pPr>
              <w:jc w:val="right"/>
              <w:rPr>
                <w:rFonts w:ascii="Arial" w:hAnsi="Arial" w:cs="Arial"/>
                <w:color w:val="000000"/>
                <w:sz w:val="18"/>
                <w:szCs w:val="18"/>
              </w:rPr>
            </w:pPr>
            <w:r w:rsidRPr="001B63AF">
              <w:rPr>
                <w:rFonts w:ascii="Arial" w:hAnsi="Arial" w:cs="Arial"/>
                <w:color w:val="000000"/>
                <w:sz w:val="18"/>
                <w:szCs w:val="18"/>
              </w:rPr>
              <w:t>$4,978.58</w:t>
            </w:r>
          </w:p>
        </w:tc>
        <w:tc>
          <w:tcPr>
            <w:tcW w:w="1701" w:type="dxa"/>
          </w:tcPr>
          <w:p w14:paraId="65A381F4" w14:textId="56BD8E61" w:rsidR="001B63AF" w:rsidRDefault="001B63AF" w:rsidP="00E15197">
            <w:pPr>
              <w:jc w:val="right"/>
              <w:rPr>
                <w:rFonts w:ascii="Arial" w:hAnsi="Arial" w:cs="Arial"/>
                <w:color w:val="000000"/>
                <w:sz w:val="18"/>
                <w:szCs w:val="18"/>
              </w:rPr>
            </w:pPr>
            <w:r w:rsidRPr="000226D8">
              <w:rPr>
                <w:rFonts w:ascii="Arial" w:hAnsi="Arial" w:cs="Arial"/>
                <w:color w:val="000000"/>
                <w:sz w:val="18"/>
                <w:szCs w:val="18"/>
              </w:rPr>
              <w:t>$</w:t>
            </w:r>
            <w:r w:rsidRPr="00080467">
              <w:rPr>
                <w:rFonts w:ascii="Arial" w:hAnsi="Arial" w:cs="Arial"/>
                <w:color w:val="000000"/>
                <w:sz w:val="18"/>
                <w:szCs w:val="18"/>
              </w:rPr>
              <w:t>4,427.58</w:t>
            </w:r>
          </w:p>
        </w:tc>
      </w:tr>
    </w:tbl>
    <w:p w14:paraId="0481ACA3" w14:textId="77777777" w:rsidR="00E15197" w:rsidRDefault="00E15197" w:rsidP="00E15197">
      <w:pPr>
        <w:widowControl w:val="0"/>
        <w:jc w:val="both"/>
        <w:rPr>
          <w:rFonts w:ascii="Arial" w:eastAsia="Arial" w:hAnsi="Arial" w:cs="Arial"/>
          <w:sz w:val="22"/>
          <w:szCs w:val="22"/>
        </w:rPr>
      </w:pPr>
    </w:p>
    <w:p w14:paraId="39EB0E17" w14:textId="77777777" w:rsidR="00C4052B" w:rsidRDefault="00C4052B" w:rsidP="00E15197">
      <w:pPr>
        <w:widowControl w:val="0"/>
        <w:jc w:val="both"/>
        <w:rPr>
          <w:rFonts w:ascii="Arial" w:eastAsia="Arial" w:hAnsi="Arial" w:cs="Arial"/>
          <w:sz w:val="22"/>
          <w:szCs w:val="22"/>
        </w:rPr>
      </w:pPr>
    </w:p>
    <w:p w14:paraId="1D5D26DB" w14:textId="1DA93C98"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a corto plazo, se integra por</w:t>
      </w:r>
      <w:r w:rsidRPr="003D36DA">
        <w:rPr>
          <w:rFonts w:ascii="Arial" w:eastAsia="Arial" w:hAnsi="Arial" w:cs="Arial"/>
          <w:sz w:val="22"/>
          <w:szCs w:val="22"/>
        </w:rPr>
        <w:t xml:space="preserve"> $</w:t>
      </w:r>
      <w:r>
        <w:rPr>
          <w:rFonts w:ascii="Arial" w:eastAsia="Arial" w:hAnsi="Arial" w:cs="Arial"/>
          <w:sz w:val="22"/>
          <w:szCs w:val="22"/>
        </w:rPr>
        <w:t xml:space="preserve"> </w:t>
      </w:r>
      <w:r w:rsidR="001B63AF" w:rsidRPr="001B63AF">
        <w:rPr>
          <w:rFonts w:ascii="Arial" w:eastAsia="Arial" w:hAnsi="Arial" w:cs="Arial"/>
          <w:sz w:val="22"/>
          <w:szCs w:val="22"/>
        </w:rPr>
        <w:t>$4,978.58</w:t>
      </w:r>
      <w:r w:rsidR="00673FE0">
        <w:rPr>
          <w:rFonts w:ascii="Arial" w:eastAsia="Arial" w:hAnsi="Arial" w:cs="Arial"/>
          <w:sz w:val="22"/>
          <w:szCs w:val="22"/>
        </w:rPr>
        <w:t xml:space="preserve">, </w:t>
      </w:r>
      <w:r>
        <w:rPr>
          <w:rFonts w:ascii="Arial" w:eastAsia="Arial" w:hAnsi="Arial" w:cs="Arial"/>
          <w:sz w:val="22"/>
          <w:szCs w:val="22"/>
        </w:rPr>
        <w:t xml:space="preserve">de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 </w:t>
      </w:r>
      <w:r w:rsidR="00632891">
        <w:rPr>
          <w:rFonts w:ascii="Arial" w:eastAsia="Arial" w:hAnsi="Arial" w:cs="Arial"/>
          <w:sz w:val="22"/>
          <w:szCs w:val="22"/>
        </w:rPr>
        <w:t xml:space="preserve">en su mayoría </w:t>
      </w:r>
      <w:r w:rsidR="00FB6377">
        <w:rPr>
          <w:rFonts w:ascii="Arial" w:eastAsia="Arial" w:hAnsi="Arial" w:cs="Arial"/>
          <w:sz w:val="22"/>
          <w:szCs w:val="22"/>
        </w:rPr>
        <w:t xml:space="preserve">por </w:t>
      </w:r>
      <w:r>
        <w:rPr>
          <w:rFonts w:ascii="Arial" w:eastAsia="Arial" w:hAnsi="Arial" w:cs="Arial"/>
          <w:sz w:val="22"/>
          <w:szCs w:val="22"/>
        </w:rPr>
        <w:t>adeudos a cargo de exempleados de la entidad</w:t>
      </w:r>
      <w:r w:rsidR="00673FE0">
        <w:rPr>
          <w:rFonts w:ascii="Arial" w:eastAsia="Arial" w:hAnsi="Arial" w:cs="Arial"/>
          <w:sz w:val="22"/>
          <w:szCs w:val="22"/>
        </w:rPr>
        <w:t>.</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33ADD0B8"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r w:rsidR="000548C1">
              <w:rPr>
                <w:rFonts w:ascii="Arial" w:eastAsia="Arial" w:hAnsi="Arial" w:cs="Arial"/>
                <w:b/>
                <w:sz w:val="18"/>
                <w:szCs w:val="18"/>
              </w:rPr>
              <w:t>/ Otros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77777777" w:rsidR="00E15197" w:rsidRPr="00861B64" w:rsidRDefault="00E15197" w:rsidP="00E15197">
            <w:pPr>
              <w:widowControl w:val="0"/>
              <w:jc w:val="right"/>
              <w:rPr>
                <w:rFonts w:ascii="Arial" w:eastAsia="Arial" w:hAnsi="Arial" w:cs="Arial"/>
                <w:sz w:val="18"/>
                <w:szCs w:val="18"/>
              </w:rPr>
            </w:pPr>
            <w:proofErr w:type="gramStart"/>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roofErr w:type="gramEnd"/>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r w:rsidR="00673FE0" w:rsidRPr="00544B8B" w14:paraId="335419CA" w14:textId="77777777" w:rsidTr="00673FE0">
        <w:trPr>
          <w:jc w:val="center"/>
        </w:trPr>
        <w:tc>
          <w:tcPr>
            <w:tcW w:w="1144" w:type="dxa"/>
          </w:tcPr>
          <w:p w14:paraId="59713FCD" w14:textId="1BB3986E" w:rsidR="00673FE0" w:rsidRPr="00544B8B" w:rsidRDefault="00673FE0" w:rsidP="00673FE0">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03</w:t>
            </w:r>
          </w:p>
        </w:tc>
        <w:tc>
          <w:tcPr>
            <w:tcW w:w="3246" w:type="dxa"/>
          </w:tcPr>
          <w:p w14:paraId="68A9833F" w14:textId="37485781" w:rsidR="00673FE0" w:rsidRDefault="00673FE0" w:rsidP="00673FE0">
            <w:pPr>
              <w:widowControl w:val="0"/>
              <w:rPr>
                <w:rFonts w:ascii="Arial" w:eastAsia="Arial" w:hAnsi="Arial" w:cs="Arial"/>
                <w:sz w:val="18"/>
                <w:szCs w:val="18"/>
              </w:rPr>
            </w:pPr>
            <w:r>
              <w:rPr>
                <w:rFonts w:ascii="Arial" w:eastAsia="Arial" w:hAnsi="Arial" w:cs="Arial"/>
                <w:sz w:val="18"/>
                <w:szCs w:val="18"/>
              </w:rPr>
              <w:t>Karina Moreno Ortiz</w:t>
            </w:r>
          </w:p>
        </w:tc>
        <w:tc>
          <w:tcPr>
            <w:tcW w:w="1134" w:type="dxa"/>
            <w:vAlign w:val="center"/>
          </w:tcPr>
          <w:p w14:paraId="4A1CF7AE" w14:textId="20EF1FCD" w:rsidR="00673FE0" w:rsidRPr="00861B64" w:rsidRDefault="00673FE0" w:rsidP="00673FE0">
            <w:pPr>
              <w:widowControl w:val="0"/>
              <w:jc w:val="right"/>
              <w:rPr>
                <w:rFonts w:ascii="Arial" w:hAnsi="Arial" w:cs="Arial"/>
                <w:sz w:val="18"/>
                <w:szCs w:val="18"/>
              </w:rPr>
            </w:pPr>
            <w:r>
              <w:rPr>
                <w:rFonts w:ascii="Arial" w:eastAsia="Arial" w:hAnsi="Arial" w:cs="Arial"/>
                <w:sz w:val="18"/>
                <w:szCs w:val="18"/>
              </w:rPr>
              <w:t xml:space="preserve"> </w:t>
            </w:r>
            <w:r w:rsidR="001B63AF" w:rsidRPr="001B63AF">
              <w:rPr>
                <w:rFonts w:ascii="Arial" w:eastAsia="Arial" w:hAnsi="Arial" w:cs="Arial"/>
                <w:sz w:val="18"/>
                <w:szCs w:val="18"/>
              </w:rPr>
              <w:t>540.00</w:t>
            </w:r>
          </w:p>
        </w:tc>
        <w:tc>
          <w:tcPr>
            <w:tcW w:w="992" w:type="dxa"/>
            <w:vAlign w:val="center"/>
          </w:tcPr>
          <w:p w14:paraId="5456A859" w14:textId="7402D430" w:rsidR="00673FE0" w:rsidRPr="00544B8B" w:rsidRDefault="00673FE0" w:rsidP="00673FE0">
            <w:pPr>
              <w:widowControl w:val="0"/>
              <w:jc w:val="right"/>
              <w:rPr>
                <w:rFonts w:ascii="Arial" w:eastAsia="Arial" w:hAnsi="Arial" w:cs="Arial"/>
                <w:sz w:val="18"/>
                <w:szCs w:val="18"/>
              </w:rPr>
            </w:pPr>
            <w:r w:rsidRPr="00673FE0">
              <w:rPr>
                <w:rFonts w:ascii="Arial" w:eastAsia="Arial" w:hAnsi="Arial" w:cs="Arial"/>
                <w:sz w:val="18"/>
                <w:szCs w:val="18"/>
              </w:rPr>
              <w:t>$</w:t>
            </w:r>
            <w:r>
              <w:rPr>
                <w:rFonts w:ascii="Arial" w:eastAsia="Arial" w:hAnsi="Arial" w:cs="Arial"/>
                <w:sz w:val="18"/>
                <w:szCs w:val="18"/>
              </w:rPr>
              <w:t xml:space="preserve"> </w:t>
            </w:r>
            <w:r w:rsidR="001B63AF" w:rsidRPr="001B63AF">
              <w:rPr>
                <w:rFonts w:ascii="Arial" w:eastAsia="Arial" w:hAnsi="Arial" w:cs="Arial"/>
                <w:sz w:val="18"/>
                <w:szCs w:val="18"/>
              </w:rPr>
              <w:t>540.00</w:t>
            </w:r>
          </w:p>
        </w:tc>
        <w:tc>
          <w:tcPr>
            <w:tcW w:w="992" w:type="dxa"/>
          </w:tcPr>
          <w:p w14:paraId="1B854BE1" w14:textId="77777777" w:rsidR="00673FE0" w:rsidRPr="00861B64" w:rsidRDefault="00673FE0" w:rsidP="00673FE0">
            <w:pPr>
              <w:widowControl w:val="0"/>
              <w:jc w:val="right"/>
              <w:rPr>
                <w:rFonts w:ascii="Arial" w:eastAsia="Arial" w:hAnsi="Arial" w:cs="Arial"/>
                <w:sz w:val="18"/>
                <w:szCs w:val="18"/>
              </w:rPr>
            </w:pPr>
          </w:p>
        </w:tc>
        <w:tc>
          <w:tcPr>
            <w:tcW w:w="1134" w:type="dxa"/>
          </w:tcPr>
          <w:p w14:paraId="63BCBFA4" w14:textId="77777777" w:rsidR="00673FE0" w:rsidRPr="00861B64" w:rsidRDefault="00673FE0" w:rsidP="00673FE0">
            <w:pPr>
              <w:widowControl w:val="0"/>
              <w:jc w:val="right"/>
              <w:rPr>
                <w:rFonts w:ascii="Arial" w:hAnsi="Arial" w:cs="Arial"/>
                <w:sz w:val="18"/>
                <w:szCs w:val="18"/>
              </w:rPr>
            </w:pPr>
          </w:p>
        </w:tc>
        <w:tc>
          <w:tcPr>
            <w:tcW w:w="1263" w:type="dxa"/>
          </w:tcPr>
          <w:p w14:paraId="5B10ECAA" w14:textId="77777777" w:rsidR="00673FE0" w:rsidRPr="00544B8B" w:rsidRDefault="00673FE0" w:rsidP="00673FE0">
            <w:pPr>
              <w:widowControl w:val="0"/>
              <w:rPr>
                <w:rFonts w:ascii="Arial" w:eastAsia="Arial" w:hAnsi="Arial" w:cs="Arial"/>
                <w:sz w:val="18"/>
                <w:szCs w:val="18"/>
              </w:rPr>
            </w:pPr>
          </w:p>
        </w:tc>
      </w:tr>
      <w:tr w:rsidR="00673FE0" w:rsidRPr="00544B8B" w14:paraId="3FA43F66" w14:textId="77777777" w:rsidTr="00253860">
        <w:trPr>
          <w:jc w:val="center"/>
        </w:trPr>
        <w:tc>
          <w:tcPr>
            <w:tcW w:w="1144" w:type="dxa"/>
          </w:tcPr>
          <w:p w14:paraId="1CF799D9" w14:textId="77777777" w:rsidR="00673FE0" w:rsidRPr="00544B8B" w:rsidRDefault="00673FE0" w:rsidP="00673FE0">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3246" w:type="dxa"/>
          </w:tcPr>
          <w:p w14:paraId="61D5CA9C" w14:textId="77777777" w:rsidR="00673FE0" w:rsidRDefault="00673FE0" w:rsidP="00673FE0">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61CAA606" w14:textId="77777777" w:rsidR="00673FE0" w:rsidRPr="00861B64" w:rsidRDefault="00673FE0" w:rsidP="00673FE0">
            <w:pPr>
              <w:widowControl w:val="0"/>
              <w:jc w:val="right"/>
              <w:rPr>
                <w:rFonts w:ascii="Arial" w:hAnsi="Arial" w:cs="Arial"/>
                <w:color w:val="000000"/>
                <w:sz w:val="18"/>
                <w:szCs w:val="18"/>
              </w:rPr>
            </w:pPr>
            <w:r w:rsidRPr="00861B64">
              <w:rPr>
                <w:rFonts w:ascii="Arial" w:hAnsi="Arial" w:cs="Arial"/>
                <w:sz w:val="18"/>
                <w:szCs w:val="18"/>
              </w:rPr>
              <w:t>1,545.69</w:t>
            </w:r>
          </w:p>
        </w:tc>
        <w:tc>
          <w:tcPr>
            <w:tcW w:w="992" w:type="dxa"/>
            <w:vAlign w:val="center"/>
          </w:tcPr>
          <w:p w14:paraId="36502ED7" w14:textId="77777777" w:rsidR="00673FE0" w:rsidRPr="00544B8B" w:rsidRDefault="00673FE0" w:rsidP="00673FE0">
            <w:pPr>
              <w:widowControl w:val="0"/>
              <w:jc w:val="right"/>
              <w:rPr>
                <w:rFonts w:ascii="Arial" w:eastAsia="Arial" w:hAnsi="Arial" w:cs="Arial"/>
                <w:sz w:val="18"/>
                <w:szCs w:val="18"/>
              </w:rPr>
            </w:pPr>
          </w:p>
        </w:tc>
        <w:tc>
          <w:tcPr>
            <w:tcW w:w="992" w:type="dxa"/>
          </w:tcPr>
          <w:p w14:paraId="3D21AED8" w14:textId="77777777" w:rsidR="00673FE0" w:rsidRPr="00861B64" w:rsidRDefault="00673FE0" w:rsidP="00673FE0">
            <w:pPr>
              <w:widowControl w:val="0"/>
              <w:jc w:val="right"/>
              <w:rPr>
                <w:rFonts w:ascii="Arial" w:eastAsia="Arial" w:hAnsi="Arial" w:cs="Arial"/>
                <w:sz w:val="18"/>
                <w:szCs w:val="18"/>
              </w:rPr>
            </w:pPr>
          </w:p>
        </w:tc>
        <w:tc>
          <w:tcPr>
            <w:tcW w:w="1134" w:type="dxa"/>
          </w:tcPr>
          <w:p w14:paraId="503D6BE9" w14:textId="77777777" w:rsidR="00673FE0" w:rsidRPr="00544B8B" w:rsidRDefault="00673FE0" w:rsidP="00673FE0">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5F61A282" w14:textId="77777777" w:rsidR="00673FE0" w:rsidRPr="00544B8B" w:rsidRDefault="00673FE0" w:rsidP="00673FE0">
            <w:pPr>
              <w:widowControl w:val="0"/>
              <w:rPr>
                <w:rFonts w:ascii="Arial" w:eastAsia="Arial" w:hAnsi="Arial" w:cs="Arial"/>
                <w:sz w:val="18"/>
                <w:szCs w:val="18"/>
              </w:rPr>
            </w:pPr>
          </w:p>
        </w:tc>
      </w:tr>
      <w:tr w:rsidR="001F7188" w:rsidRPr="00544B8B" w14:paraId="6454C111" w14:textId="77777777" w:rsidTr="00253860">
        <w:trPr>
          <w:jc w:val="center"/>
        </w:trPr>
        <w:tc>
          <w:tcPr>
            <w:tcW w:w="1144" w:type="dxa"/>
          </w:tcPr>
          <w:p w14:paraId="1E72CA3A" w14:textId="170FB682" w:rsidR="001F7188" w:rsidRPr="00544B8B" w:rsidRDefault="001F7188" w:rsidP="001F7188">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21</w:t>
            </w:r>
          </w:p>
        </w:tc>
        <w:tc>
          <w:tcPr>
            <w:tcW w:w="3246" w:type="dxa"/>
          </w:tcPr>
          <w:p w14:paraId="34C4E019" w14:textId="7D768DA9" w:rsidR="001F7188" w:rsidRDefault="001F7188" w:rsidP="001F7188">
            <w:pPr>
              <w:widowControl w:val="0"/>
              <w:rPr>
                <w:rFonts w:ascii="Arial" w:eastAsia="Arial" w:hAnsi="Arial" w:cs="Arial"/>
                <w:sz w:val="18"/>
                <w:szCs w:val="18"/>
              </w:rPr>
            </w:pPr>
            <w:r w:rsidRPr="001F7188">
              <w:rPr>
                <w:rFonts w:ascii="Arial" w:eastAsia="Arial" w:hAnsi="Arial" w:cs="Arial"/>
                <w:sz w:val="18"/>
                <w:szCs w:val="18"/>
              </w:rPr>
              <w:t xml:space="preserve">Francisco Javier </w:t>
            </w:r>
            <w:proofErr w:type="spellStart"/>
            <w:r w:rsidRPr="001F7188">
              <w:rPr>
                <w:rFonts w:ascii="Arial" w:eastAsia="Arial" w:hAnsi="Arial" w:cs="Arial"/>
                <w:sz w:val="18"/>
                <w:szCs w:val="18"/>
              </w:rPr>
              <w:t>Rebelín</w:t>
            </w:r>
            <w:proofErr w:type="spellEnd"/>
            <w:r w:rsidRPr="001F7188">
              <w:rPr>
                <w:rFonts w:ascii="Arial" w:eastAsia="Arial" w:hAnsi="Arial" w:cs="Arial"/>
                <w:sz w:val="18"/>
                <w:szCs w:val="18"/>
              </w:rPr>
              <w:t xml:space="preserve"> Ibarra</w:t>
            </w:r>
          </w:p>
        </w:tc>
        <w:tc>
          <w:tcPr>
            <w:tcW w:w="1134" w:type="dxa"/>
          </w:tcPr>
          <w:p w14:paraId="7FD5EE6D" w14:textId="269428A6" w:rsidR="001F7188" w:rsidRPr="00861B64" w:rsidRDefault="001F7188" w:rsidP="001F7188">
            <w:pPr>
              <w:widowControl w:val="0"/>
              <w:jc w:val="right"/>
              <w:rPr>
                <w:rFonts w:ascii="Arial" w:hAnsi="Arial" w:cs="Arial"/>
                <w:sz w:val="18"/>
                <w:szCs w:val="18"/>
              </w:rPr>
            </w:pPr>
            <w:r w:rsidRPr="001F7188">
              <w:rPr>
                <w:rFonts w:ascii="Arial" w:hAnsi="Arial" w:cs="Arial"/>
                <w:sz w:val="18"/>
                <w:szCs w:val="18"/>
              </w:rPr>
              <w:t>411.00</w:t>
            </w:r>
          </w:p>
        </w:tc>
        <w:tc>
          <w:tcPr>
            <w:tcW w:w="992" w:type="dxa"/>
            <w:vAlign w:val="center"/>
          </w:tcPr>
          <w:p w14:paraId="4D28D983" w14:textId="514494F8" w:rsidR="001F7188" w:rsidRPr="00544B8B" w:rsidRDefault="001F7188" w:rsidP="001F7188">
            <w:pPr>
              <w:widowControl w:val="0"/>
              <w:jc w:val="right"/>
              <w:rPr>
                <w:rFonts w:ascii="Arial" w:eastAsia="Arial" w:hAnsi="Arial" w:cs="Arial"/>
                <w:sz w:val="18"/>
                <w:szCs w:val="18"/>
              </w:rPr>
            </w:pPr>
            <w:r w:rsidRPr="001F7188">
              <w:rPr>
                <w:rFonts w:ascii="Arial" w:eastAsia="Arial" w:hAnsi="Arial" w:cs="Arial"/>
                <w:sz w:val="18"/>
                <w:szCs w:val="18"/>
              </w:rPr>
              <w:t>411.00</w:t>
            </w:r>
          </w:p>
        </w:tc>
        <w:tc>
          <w:tcPr>
            <w:tcW w:w="992" w:type="dxa"/>
          </w:tcPr>
          <w:p w14:paraId="332D51A1" w14:textId="77777777" w:rsidR="001F7188" w:rsidRPr="00861B64" w:rsidRDefault="001F7188" w:rsidP="001F7188">
            <w:pPr>
              <w:widowControl w:val="0"/>
              <w:jc w:val="right"/>
              <w:rPr>
                <w:rFonts w:ascii="Arial" w:eastAsia="Arial" w:hAnsi="Arial" w:cs="Arial"/>
                <w:sz w:val="18"/>
                <w:szCs w:val="18"/>
              </w:rPr>
            </w:pPr>
          </w:p>
        </w:tc>
        <w:tc>
          <w:tcPr>
            <w:tcW w:w="1134" w:type="dxa"/>
          </w:tcPr>
          <w:p w14:paraId="6CA15B90" w14:textId="77777777" w:rsidR="001F7188" w:rsidRPr="00861B64" w:rsidRDefault="001F7188" w:rsidP="001F7188">
            <w:pPr>
              <w:widowControl w:val="0"/>
              <w:jc w:val="right"/>
              <w:rPr>
                <w:rFonts w:ascii="Arial" w:hAnsi="Arial" w:cs="Arial"/>
                <w:sz w:val="18"/>
                <w:szCs w:val="18"/>
              </w:rPr>
            </w:pPr>
          </w:p>
        </w:tc>
        <w:tc>
          <w:tcPr>
            <w:tcW w:w="1263" w:type="dxa"/>
          </w:tcPr>
          <w:p w14:paraId="0542877F" w14:textId="77777777" w:rsidR="001F7188" w:rsidRPr="00544B8B" w:rsidRDefault="001F7188" w:rsidP="001F7188">
            <w:pPr>
              <w:widowControl w:val="0"/>
              <w:rPr>
                <w:rFonts w:ascii="Arial" w:eastAsia="Arial" w:hAnsi="Arial" w:cs="Arial"/>
                <w:sz w:val="18"/>
                <w:szCs w:val="18"/>
              </w:rPr>
            </w:pPr>
          </w:p>
        </w:tc>
      </w:tr>
      <w:tr w:rsidR="001F7188" w:rsidRPr="00544B8B" w14:paraId="1D6F7FF4" w14:textId="77777777" w:rsidTr="00253860">
        <w:trPr>
          <w:jc w:val="center"/>
        </w:trPr>
        <w:tc>
          <w:tcPr>
            <w:tcW w:w="1144" w:type="dxa"/>
          </w:tcPr>
          <w:p w14:paraId="2D073F65" w14:textId="77777777" w:rsidR="001F7188" w:rsidRPr="00544B8B" w:rsidRDefault="001F7188" w:rsidP="001F7188">
            <w:pPr>
              <w:widowControl w:val="0"/>
              <w:rPr>
                <w:rFonts w:ascii="Arial" w:eastAsia="Arial" w:hAnsi="Arial" w:cs="Arial"/>
                <w:sz w:val="18"/>
                <w:szCs w:val="18"/>
              </w:rPr>
            </w:pPr>
          </w:p>
        </w:tc>
        <w:tc>
          <w:tcPr>
            <w:tcW w:w="3246" w:type="dxa"/>
            <w:vAlign w:val="bottom"/>
          </w:tcPr>
          <w:p w14:paraId="0A17D1AC" w14:textId="77777777" w:rsidR="001F7188" w:rsidRDefault="001F7188" w:rsidP="001F7188">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4ED36E01" w14:textId="664736E2" w:rsidR="001F7188" w:rsidRPr="00FD6E02" w:rsidRDefault="001F7188" w:rsidP="001F7188">
            <w:pPr>
              <w:widowControl w:val="0"/>
              <w:jc w:val="right"/>
              <w:rPr>
                <w:rFonts w:ascii="Arial" w:hAnsi="Arial" w:cs="Arial"/>
                <w:b/>
                <w:color w:val="000000"/>
                <w:sz w:val="18"/>
                <w:szCs w:val="18"/>
              </w:rPr>
            </w:pPr>
            <w:r w:rsidRPr="00673FE0">
              <w:rPr>
                <w:rFonts w:ascii="Arial" w:hAnsi="Arial" w:cs="Arial"/>
                <w:b/>
                <w:color w:val="000000"/>
                <w:sz w:val="18"/>
                <w:szCs w:val="18"/>
              </w:rPr>
              <w:t>$</w:t>
            </w:r>
            <w:r w:rsidRPr="001F7188">
              <w:rPr>
                <w:rFonts w:ascii="Arial" w:hAnsi="Arial" w:cs="Arial"/>
                <w:b/>
                <w:color w:val="000000"/>
                <w:sz w:val="18"/>
                <w:szCs w:val="18"/>
              </w:rPr>
              <w:t>4,978.58</w:t>
            </w:r>
          </w:p>
        </w:tc>
        <w:tc>
          <w:tcPr>
            <w:tcW w:w="992" w:type="dxa"/>
            <w:vAlign w:val="center"/>
          </w:tcPr>
          <w:p w14:paraId="202FF0E2" w14:textId="7BF3D59B" w:rsidR="001F7188" w:rsidRPr="003B5647" w:rsidRDefault="001F7188" w:rsidP="001F7188">
            <w:pPr>
              <w:widowControl w:val="0"/>
              <w:jc w:val="right"/>
              <w:rPr>
                <w:rFonts w:ascii="Arial" w:eastAsia="Arial" w:hAnsi="Arial" w:cs="Arial"/>
                <w:sz w:val="18"/>
                <w:szCs w:val="18"/>
              </w:rPr>
            </w:pPr>
            <w:r w:rsidRPr="00673FE0">
              <w:rPr>
                <w:rFonts w:ascii="Arial" w:eastAsia="Arial" w:hAnsi="Arial" w:cs="Arial"/>
                <w:sz w:val="18"/>
                <w:szCs w:val="18"/>
              </w:rPr>
              <w:t>$</w:t>
            </w:r>
            <w:r>
              <w:rPr>
                <w:rFonts w:ascii="Arial" w:eastAsia="Arial" w:hAnsi="Arial" w:cs="Arial"/>
                <w:sz w:val="18"/>
                <w:szCs w:val="18"/>
              </w:rPr>
              <w:t xml:space="preserve"> 951</w:t>
            </w:r>
            <w:r w:rsidRPr="00673FE0">
              <w:rPr>
                <w:rFonts w:ascii="Arial" w:eastAsia="Arial" w:hAnsi="Arial" w:cs="Arial"/>
                <w:sz w:val="18"/>
                <w:szCs w:val="18"/>
              </w:rPr>
              <w:t>.00</w:t>
            </w:r>
          </w:p>
        </w:tc>
        <w:tc>
          <w:tcPr>
            <w:tcW w:w="992" w:type="dxa"/>
            <w:vAlign w:val="center"/>
          </w:tcPr>
          <w:p w14:paraId="6A38E3BE" w14:textId="77777777" w:rsidR="001F7188" w:rsidRPr="003B5647" w:rsidRDefault="001F7188" w:rsidP="001F7188">
            <w:pPr>
              <w:widowControl w:val="0"/>
              <w:jc w:val="right"/>
              <w:rPr>
                <w:rFonts w:ascii="Arial" w:eastAsia="Arial" w:hAnsi="Arial" w:cs="Arial"/>
                <w:sz w:val="18"/>
                <w:szCs w:val="18"/>
              </w:rPr>
            </w:pPr>
          </w:p>
        </w:tc>
        <w:tc>
          <w:tcPr>
            <w:tcW w:w="1134" w:type="dxa"/>
          </w:tcPr>
          <w:p w14:paraId="2385E178" w14:textId="5AEF6A5A" w:rsidR="001F7188" w:rsidRPr="003B5647" w:rsidRDefault="001F7188" w:rsidP="001F7188">
            <w:pPr>
              <w:widowControl w:val="0"/>
              <w:jc w:val="right"/>
              <w:rPr>
                <w:rFonts w:ascii="Arial" w:eastAsia="Arial" w:hAnsi="Arial" w:cs="Arial"/>
                <w:sz w:val="18"/>
                <w:szCs w:val="18"/>
              </w:rPr>
            </w:pPr>
            <w:r w:rsidRPr="003B5647">
              <w:rPr>
                <w:rFonts w:ascii="Arial" w:hAnsi="Arial" w:cs="Arial"/>
                <w:color w:val="000000"/>
                <w:sz w:val="18"/>
                <w:szCs w:val="18"/>
              </w:rPr>
              <w:t>$</w:t>
            </w:r>
            <w:r>
              <w:rPr>
                <w:rFonts w:ascii="Arial" w:hAnsi="Arial" w:cs="Arial"/>
                <w:color w:val="000000"/>
                <w:sz w:val="18"/>
                <w:szCs w:val="18"/>
              </w:rPr>
              <w:t xml:space="preserve"> </w:t>
            </w:r>
            <w:r w:rsidRPr="003B5647">
              <w:rPr>
                <w:rFonts w:ascii="Arial" w:hAnsi="Arial" w:cs="Arial"/>
                <w:color w:val="000000"/>
                <w:sz w:val="18"/>
                <w:szCs w:val="18"/>
              </w:rPr>
              <w:t>4,027.58</w:t>
            </w:r>
          </w:p>
        </w:tc>
        <w:tc>
          <w:tcPr>
            <w:tcW w:w="1263" w:type="dxa"/>
          </w:tcPr>
          <w:p w14:paraId="62276C38" w14:textId="67807621" w:rsidR="001F7188" w:rsidRPr="003B5647" w:rsidRDefault="001F7188" w:rsidP="001F7188">
            <w:pPr>
              <w:widowControl w:val="0"/>
              <w:jc w:val="right"/>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6EAA2866" w14:textId="098861C0" w:rsidR="00FB6377" w:rsidRDefault="00FB6377" w:rsidP="00E15197">
      <w:pPr>
        <w:widowControl w:val="0"/>
        <w:jc w:val="both"/>
        <w:rPr>
          <w:rFonts w:ascii="Arial" w:eastAsia="Arial" w:hAnsi="Arial" w:cs="Arial"/>
          <w:sz w:val="22"/>
          <w:szCs w:val="22"/>
        </w:rPr>
      </w:pPr>
    </w:p>
    <w:p w14:paraId="07C84734" w14:textId="77777777" w:rsidR="00E15197" w:rsidRPr="00E15197" w:rsidRDefault="00E15197"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lastRenderedPageBreak/>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6F56AC83"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sidR="001F7188">
        <w:rPr>
          <w:rFonts w:ascii="Arial" w:hAnsi="Arial" w:cs="Arial"/>
          <w:color w:val="000000"/>
          <w:sz w:val="22"/>
          <w:szCs w:val="22"/>
        </w:rPr>
        <w:t>31 de marzo de 2024</w:t>
      </w:r>
      <w:r w:rsidR="001F7188" w:rsidRPr="00B63846">
        <w:rPr>
          <w:rFonts w:ascii="Arial" w:hAnsi="Arial" w:cs="Arial"/>
          <w:color w:val="000000"/>
          <w:sz w:val="22"/>
          <w:szCs w:val="22"/>
        </w:rPr>
        <w:t xml:space="preserve"> </w:t>
      </w:r>
      <w:r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F7188" w:rsidRPr="00544B8B" w14:paraId="7A04D95F" w14:textId="77777777" w:rsidTr="001F7188">
        <w:trPr>
          <w:trHeight w:val="212"/>
          <w:jc w:val="center"/>
        </w:trPr>
        <w:tc>
          <w:tcPr>
            <w:tcW w:w="6232" w:type="dxa"/>
            <w:shd w:val="clear" w:color="auto" w:fill="auto"/>
            <w:noWrap/>
            <w:vAlign w:val="bottom"/>
            <w:hideMark/>
          </w:tcPr>
          <w:p w14:paraId="39AF56CB" w14:textId="77777777" w:rsidR="001F7188" w:rsidRPr="00544B8B" w:rsidRDefault="001F7188"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2685C820" w14:textId="3AE76BFE" w:rsidR="001F7188" w:rsidRPr="003916F4" w:rsidRDefault="001F7188"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701" w:type="dxa"/>
          </w:tcPr>
          <w:p w14:paraId="5ABD2D81" w14:textId="701D1399" w:rsidR="001F7188" w:rsidRPr="00544B8B" w:rsidRDefault="001F7188"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544B8B" w14:paraId="138DAAA1" w14:textId="77777777" w:rsidTr="001F7188">
        <w:trPr>
          <w:trHeight w:val="212"/>
          <w:jc w:val="center"/>
        </w:trPr>
        <w:tc>
          <w:tcPr>
            <w:tcW w:w="6232" w:type="dxa"/>
            <w:shd w:val="clear" w:color="auto" w:fill="auto"/>
            <w:noWrap/>
            <w:vAlign w:val="bottom"/>
          </w:tcPr>
          <w:p w14:paraId="3C71B5F4" w14:textId="68DC3DCD" w:rsidR="001F7188" w:rsidRPr="00544B8B" w:rsidRDefault="001F7188"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4581DBE9" w14:textId="59756328" w:rsidR="001F7188" w:rsidRPr="000226D8" w:rsidRDefault="001F7188" w:rsidP="00A07F5C">
            <w:pPr>
              <w:jc w:val="right"/>
              <w:rPr>
                <w:rFonts w:ascii="Arial" w:hAnsi="Arial" w:cs="Arial"/>
                <w:color w:val="000000"/>
                <w:sz w:val="18"/>
                <w:szCs w:val="18"/>
              </w:rPr>
            </w:pPr>
            <w:r w:rsidRPr="001F7188">
              <w:rPr>
                <w:rFonts w:ascii="Arial" w:hAnsi="Arial" w:cs="Arial"/>
                <w:color w:val="000000"/>
                <w:sz w:val="18"/>
                <w:szCs w:val="18"/>
              </w:rPr>
              <w:t>$6,271.20</w:t>
            </w:r>
          </w:p>
        </w:tc>
        <w:tc>
          <w:tcPr>
            <w:tcW w:w="1701" w:type="dxa"/>
          </w:tcPr>
          <w:p w14:paraId="715E1D04" w14:textId="755B2AB2" w:rsidR="001F7188" w:rsidRPr="00A07F5C" w:rsidRDefault="001F7188" w:rsidP="00A07F5C">
            <w:pPr>
              <w:jc w:val="right"/>
              <w:rPr>
                <w:rFonts w:ascii="Arial" w:hAnsi="Arial" w:cs="Arial"/>
                <w:color w:val="000000"/>
                <w:sz w:val="18"/>
                <w:szCs w:val="18"/>
              </w:rPr>
            </w:pPr>
            <w:r w:rsidRPr="000226D8">
              <w:rPr>
                <w:rFonts w:ascii="Arial" w:hAnsi="Arial" w:cs="Arial"/>
                <w:color w:val="000000"/>
                <w:sz w:val="18"/>
                <w:szCs w:val="18"/>
              </w:rPr>
              <w:t>$6,271.20</w:t>
            </w:r>
          </w:p>
        </w:tc>
      </w:tr>
    </w:tbl>
    <w:p w14:paraId="702B0A2E" w14:textId="654054E2" w:rsidR="00363E13" w:rsidRDefault="00363E13" w:rsidP="00414195">
      <w:pPr>
        <w:widowControl w:val="0"/>
        <w:jc w:val="both"/>
        <w:rPr>
          <w:rFonts w:ascii="Arial" w:eastAsia="Arial" w:hAnsi="Arial" w:cs="Arial"/>
          <w:sz w:val="22"/>
          <w:szCs w:val="22"/>
        </w:rPr>
      </w:pPr>
    </w:p>
    <w:p w14:paraId="7D4128F9" w14:textId="47CDC5A1" w:rsidR="00E15197" w:rsidRDefault="00E15197" w:rsidP="00414195">
      <w:pPr>
        <w:widowControl w:val="0"/>
        <w:jc w:val="both"/>
        <w:rPr>
          <w:rFonts w:ascii="Arial" w:eastAsia="Arial" w:hAnsi="Arial" w:cs="Arial"/>
          <w:sz w:val="22"/>
          <w:szCs w:val="22"/>
        </w:rPr>
      </w:pPr>
      <w:bookmarkStart w:id="2" w:name="_Hlk132799016"/>
    </w:p>
    <w:p w14:paraId="618E2B52" w14:textId="7A6EA224"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por </w:t>
      </w:r>
      <w:r w:rsidRPr="00AC48E9">
        <w:rPr>
          <w:rFonts w:ascii="Arial" w:eastAsia="Arial" w:hAnsi="Arial" w:cs="Arial"/>
          <w:sz w:val="22"/>
          <w:szCs w:val="22"/>
        </w:rPr>
        <w:t>$6,271.20</w:t>
      </w:r>
      <w:r>
        <w:rPr>
          <w:rFonts w:ascii="Arial" w:eastAsia="Arial" w:hAnsi="Arial" w:cs="Arial"/>
          <w:sz w:val="22"/>
          <w:szCs w:val="22"/>
        </w:rPr>
        <w:t xml:space="preserve">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los cuales se 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2"/>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1C09DF22" w14:textId="77777777" w:rsidTr="00C4052B">
        <w:trPr>
          <w:jc w:val="center"/>
        </w:trPr>
        <w:tc>
          <w:tcPr>
            <w:tcW w:w="1144" w:type="dxa"/>
          </w:tcPr>
          <w:p w14:paraId="36EF98D3" w14:textId="7B51013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2</w:t>
            </w:r>
          </w:p>
        </w:tc>
        <w:tc>
          <w:tcPr>
            <w:tcW w:w="2962" w:type="dxa"/>
          </w:tcPr>
          <w:p w14:paraId="20C6A601" w14:textId="09B01DAE" w:rsidR="00AC48E9" w:rsidRDefault="00AC48E9" w:rsidP="00AC48E9">
            <w:pPr>
              <w:widowControl w:val="0"/>
              <w:rPr>
                <w:rFonts w:ascii="Arial" w:eastAsia="Arial" w:hAnsi="Arial" w:cs="Arial"/>
                <w:sz w:val="18"/>
                <w:szCs w:val="18"/>
              </w:rPr>
            </w:pPr>
            <w:r>
              <w:rPr>
                <w:rFonts w:ascii="Arial" w:eastAsia="Arial" w:hAnsi="Arial" w:cs="Arial"/>
                <w:sz w:val="18"/>
                <w:szCs w:val="18"/>
              </w:rPr>
              <w:t>Yolanda I. Fierro Valenzuela</w:t>
            </w:r>
          </w:p>
        </w:tc>
        <w:tc>
          <w:tcPr>
            <w:tcW w:w="1134" w:type="dxa"/>
          </w:tcPr>
          <w:p w14:paraId="7FDB358C" w14:textId="446F5036"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c>
          <w:tcPr>
            <w:tcW w:w="1134" w:type="dxa"/>
            <w:vAlign w:val="center"/>
          </w:tcPr>
          <w:p w14:paraId="17A23D1D" w14:textId="77777777" w:rsidR="00AC48E9" w:rsidRDefault="00AC48E9" w:rsidP="00AC48E9">
            <w:pPr>
              <w:widowControl w:val="0"/>
              <w:jc w:val="right"/>
              <w:rPr>
                <w:rFonts w:ascii="Arial" w:eastAsia="Arial" w:hAnsi="Arial" w:cs="Arial"/>
                <w:sz w:val="18"/>
                <w:szCs w:val="18"/>
              </w:rPr>
            </w:pPr>
          </w:p>
        </w:tc>
        <w:tc>
          <w:tcPr>
            <w:tcW w:w="1134" w:type="dxa"/>
          </w:tcPr>
          <w:p w14:paraId="460F41C0" w14:textId="77777777" w:rsidR="00AC48E9" w:rsidRPr="00861B64" w:rsidRDefault="00AC48E9" w:rsidP="00AC48E9">
            <w:pPr>
              <w:widowControl w:val="0"/>
              <w:jc w:val="right"/>
              <w:rPr>
                <w:rFonts w:ascii="Arial" w:eastAsia="Arial" w:hAnsi="Arial" w:cs="Arial"/>
                <w:sz w:val="18"/>
                <w:szCs w:val="18"/>
              </w:rPr>
            </w:pPr>
          </w:p>
        </w:tc>
        <w:tc>
          <w:tcPr>
            <w:tcW w:w="1134" w:type="dxa"/>
          </w:tcPr>
          <w:p w14:paraId="525A2FC7" w14:textId="77777777" w:rsidR="00AC48E9" w:rsidRPr="00544B8B" w:rsidRDefault="00AC48E9" w:rsidP="00AC48E9">
            <w:pPr>
              <w:widowControl w:val="0"/>
              <w:jc w:val="right"/>
              <w:rPr>
                <w:rFonts w:ascii="Arial" w:eastAsia="Arial" w:hAnsi="Arial" w:cs="Arial"/>
                <w:sz w:val="18"/>
                <w:szCs w:val="18"/>
              </w:rPr>
            </w:pPr>
          </w:p>
        </w:tc>
        <w:tc>
          <w:tcPr>
            <w:tcW w:w="1263" w:type="dxa"/>
          </w:tcPr>
          <w:p w14:paraId="68E7B4A4" w14:textId="3CE40BAA"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2,147.96</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C48E9" w:rsidRPr="00544B8B" w14:paraId="4BA53B5E" w14:textId="14DAD8B2" w:rsidTr="00C4052B">
        <w:trPr>
          <w:jc w:val="center"/>
        </w:trPr>
        <w:tc>
          <w:tcPr>
            <w:tcW w:w="1144" w:type="dxa"/>
          </w:tcPr>
          <w:p w14:paraId="1E426D29" w14:textId="77777777" w:rsidR="00AC48E9" w:rsidRPr="00544B8B" w:rsidRDefault="00AC48E9" w:rsidP="00AC48E9">
            <w:pPr>
              <w:widowControl w:val="0"/>
              <w:rPr>
                <w:rFonts w:ascii="Arial" w:eastAsia="Arial" w:hAnsi="Arial" w:cs="Arial"/>
                <w:sz w:val="18"/>
                <w:szCs w:val="18"/>
              </w:rPr>
            </w:pPr>
          </w:p>
        </w:tc>
        <w:tc>
          <w:tcPr>
            <w:tcW w:w="2962" w:type="dxa"/>
            <w:vAlign w:val="bottom"/>
          </w:tcPr>
          <w:p w14:paraId="75626DFF" w14:textId="783929B8" w:rsidR="00AC48E9" w:rsidRDefault="00AC48E9" w:rsidP="00AC48E9">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51BA28CC" w:rsidR="00AC48E9" w:rsidRPr="00FD6E02" w:rsidRDefault="00FB6377" w:rsidP="00AC48E9">
            <w:pPr>
              <w:widowControl w:val="0"/>
              <w:jc w:val="right"/>
              <w:rPr>
                <w:rFonts w:ascii="Arial" w:hAnsi="Arial" w:cs="Arial"/>
                <w:b/>
                <w:color w:val="000000"/>
                <w:sz w:val="18"/>
                <w:szCs w:val="18"/>
              </w:rPr>
            </w:pPr>
            <w:r w:rsidRPr="00FB6377">
              <w:rPr>
                <w:rFonts w:ascii="Arial" w:hAnsi="Arial" w:cs="Arial"/>
                <w:b/>
                <w:color w:val="000000"/>
                <w:sz w:val="18"/>
                <w:szCs w:val="18"/>
              </w:rPr>
              <w:t>$</w:t>
            </w:r>
            <w:r>
              <w:rPr>
                <w:rFonts w:ascii="Arial" w:hAnsi="Arial" w:cs="Arial"/>
                <w:b/>
                <w:color w:val="000000"/>
                <w:sz w:val="18"/>
                <w:szCs w:val="18"/>
              </w:rPr>
              <w:t xml:space="preserve"> </w:t>
            </w:r>
            <w:r w:rsidRPr="00FB6377">
              <w:rPr>
                <w:rFonts w:ascii="Arial" w:hAnsi="Arial" w:cs="Arial"/>
                <w:b/>
                <w:color w:val="000000"/>
                <w:sz w:val="18"/>
                <w:szCs w:val="18"/>
              </w:rPr>
              <w:t>6,271.20</w:t>
            </w:r>
          </w:p>
        </w:tc>
        <w:tc>
          <w:tcPr>
            <w:tcW w:w="1134" w:type="dxa"/>
            <w:vAlign w:val="center"/>
          </w:tcPr>
          <w:p w14:paraId="3C531676" w14:textId="6DBBFE36" w:rsidR="00AC48E9" w:rsidRPr="003B5647" w:rsidRDefault="00AC48E9" w:rsidP="00AC48E9">
            <w:pPr>
              <w:widowControl w:val="0"/>
              <w:jc w:val="right"/>
              <w:rPr>
                <w:rFonts w:ascii="Arial" w:eastAsia="Arial" w:hAnsi="Arial" w:cs="Arial"/>
                <w:sz w:val="18"/>
                <w:szCs w:val="18"/>
              </w:rPr>
            </w:pPr>
          </w:p>
        </w:tc>
        <w:tc>
          <w:tcPr>
            <w:tcW w:w="1134" w:type="dxa"/>
            <w:vAlign w:val="center"/>
          </w:tcPr>
          <w:p w14:paraId="5A917133" w14:textId="1C46AC6A" w:rsidR="00AC48E9" w:rsidRPr="003B5647" w:rsidRDefault="00AC48E9" w:rsidP="00AC48E9">
            <w:pPr>
              <w:widowControl w:val="0"/>
              <w:jc w:val="right"/>
              <w:rPr>
                <w:rFonts w:ascii="Arial" w:eastAsia="Arial" w:hAnsi="Arial" w:cs="Arial"/>
                <w:sz w:val="18"/>
                <w:szCs w:val="18"/>
              </w:rPr>
            </w:pPr>
          </w:p>
        </w:tc>
        <w:tc>
          <w:tcPr>
            <w:tcW w:w="1134" w:type="dxa"/>
          </w:tcPr>
          <w:p w14:paraId="18B0A48C" w14:textId="6014513B" w:rsidR="00AC48E9" w:rsidRPr="003B5647" w:rsidRDefault="00AC48E9" w:rsidP="00AC48E9">
            <w:pPr>
              <w:widowControl w:val="0"/>
              <w:jc w:val="right"/>
              <w:rPr>
                <w:rFonts w:ascii="Arial" w:eastAsia="Arial" w:hAnsi="Arial" w:cs="Arial"/>
                <w:sz w:val="18"/>
                <w:szCs w:val="18"/>
              </w:rPr>
            </w:pPr>
          </w:p>
        </w:tc>
        <w:tc>
          <w:tcPr>
            <w:tcW w:w="1263" w:type="dxa"/>
          </w:tcPr>
          <w:p w14:paraId="2AB7E58E" w14:textId="0A91A300" w:rsidR="00AC48E9" w:rsidRPr="003B5647" w:rsidRDefault="00AC48E9" w:rsidP="00AC48E9">
            <w:pPr>
              <w:widowControl w:val="0"/>
              <w:jc w:val="right"/>
              <w:rPr>
                <w:rFonts w:ascii="Arial" w:eastAsia="Arial" w:hAnsi="Arial" w:cs="Arial"/>
                <w:sz w:val="18"/>
                <w:szCs w:val="18"/>
              </w:rPr>
            </w:pPr>
            <w:bookmarkStart w:id="3" w:name="_Hlk139898909"/>
            <w:r w:rsidRPr="003B5647">
              <w:rPr>
                <w:rFonts w:ascii="Arial" w:hAnsi="Arial" w:cs="Arial"/>
                <w:color w:val="000000"/>
                <w:sz w:val="18"/>
                <w:szCs w:val="18"/>
              </w:rPr>
              <w:t>$</w:t>
            </w:r>
            <w:r w:rsidR="00FB6377">
              <w:rPr>
                <w:rFonts w:ascii="Arial" w:hAnsi="Arial" w:cs="Arial"/>
                <w:color w:val="000000"/>
                <w:sz w:val="18"/>
                <w:szCs w:val="18"/>
              </w:rPr>
              <w:t xml:space="preserve"> </w:t>
            </w:r>
            <w:r w:rsidRPr="003B5647">
              <w:rPr>
                <w:rFonts w:ascii="Arial" w:hAnsi="Arial" w:cs="Arial"/>
                <w:color w:val="000000"/>
                <w:sz w:val="18"/>
                <w:szCs w:val="18"/>
              </w:rPr>
              <w:t>6,271.20</w:t>
            </w:r>
            <w:bookmarkEnd w:id="3"/>
          </w:p>
        </w:tc>
      </w:tr>
    </w:tbl>
    <w:p w14:paraId="7A83C73D" w14:textId="39D95622" w:rsidR="00414195" w:rsidRDefault="00414195" w:rsidP="00414195">
      <w:pPr>
        <w:widowControl w:val="0"/>
        <w:rPr>
          <w:rFonts w:ascii="Arial" w:eastAsia="Arial" w:hAnsi="Arial" w:cs="Arial"/>
          <w:sz w:val="22"/>
          <w:szCs w:val="22"/>
        </w:rPr>
      </w:pPr>
    </w:p>
    <w:p w14:paraId="174F2417" w14:textId="77777777" w:rsidR="008B3F10" w:rsidRDefault="008B3F10"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1F7188" w14:paraId="68497C3C" w14:textId="77777777" w:rsidTr="00626311">
        <w:trPr>
          <w:jc w:val="center"/>
        </w:trPr>
        <w:tc>
          <w:tcPr>
            <w:tcW w:w="5220" w:type="dxa"/>
            <w:shd w:val="clear" w:color="auto" w:fill="auto"/>
            <w:tcMar>
              <w:top w:w="100" w:type="dxa"/>
              <w:left w:w="100" w:type="dxa"/>
              <w:bottom w:w="100" w:type="dxa"/>
              <w:right w:w="100" w:type="dxa"/>
            </w:tcMar>
          </w:tcPr>
          <w:p w14:paraId="7692E82B" w14:textId="77777777" w:rsidR="001F7188" w:rsidRDefault="001F71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05772569" w14:textId="28B10ED9" w:rsidR="001F7188" w:rsidRPr="003916F4" w:rsidRDefault="0084501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352" w:type="dxa"/>
          </w:tcPr>
          <w:p w14:paraId="7CE1B89F" w14:textId="77515001" w:rsidR="001F7188" w:rsidRDefault="001F71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1F7188" w:rsidRPr="00FE4C18" w14:paraId="148005DC" w14:textId="77777777" w:rsidTr="00626311">
        <w:trPr>
          <w:jc w:val="center"/>
        </w:trPr>
        <w:tc>
          <w:tcPr>
            <w:tcW w:w="5220" w:type="dxa"/>
            <w:shd w:val="clear" w:color="auto" w:fill="auto"/>
            <w:tcMar>
              <w:top w:w="100" w:type="dxa"/>
              <w:left w:w="100" w:type="dxa"/>
              <w:bottom w:w="100" w:type="dxa"/>
              <w:right w:w="100" w:type="dxa"/>
            </w:tcMar>
          </w:tcPr>
          <w:p w14:paraId="662FFB50" w14:textId="501AC20D"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09EF7881" w14:textId="76F3CA72" w:rsidR="001F7188" w:rsidRPr="00632891" w:rsidRDefault="001F7188" w:rsidP="001F7188">
            <w:pPr>
              <w:widowControl w:val="0"/>
              <w:jc w:val="right"/>
              <w:rPr>
                <w:rFonts w:ascii="Arial" w:eastAsia="Arial" w:hAnsi="Arial" w:cs="Arial"/>
                <w:sz w:val="18"/>
                <w:szCs w:val="18"/>
              </w:rPr>
            </w:pPr>
            <w:r w:rsidRPr="001F7188">
              <w:rPr>
                <w:rFonts w:ascii="Arial" w:eastAsia="Arial" w:hAnsi="Arial" w:cs="Arial"/>
                <w:sz w:val="18"/>
                <w:szCs w:val="18"/>
              </w:rPr>
              <w:t>492,343.28</w:t>
            </w:r>
          </w:p>
        </w:tc>
        <w:tc>
          <w:tcPr>
            <w:tcW w:w="1352" w:type="dxa"/>
          </w:tcPr>
          <w:p w14:paraId="59C90D05" w14:textId="46E2E81D" w:rsidR="001F7188" w:rsidRDefault="001F7188" w:rsidP="00844888">
            <w:pPr>
              <w:widowControl w:val="0"/>
              <w:rPr>
                <w:rFonts w:ascii="Arial" w:eastAsia="Arial" w:hAnsi="Arial" w:cs="Arial"/>
                <w:sz w:val="18"/>
                <w:szCs w:val="18"/>
              </w:rPr>
            </w:pPr>
            <w:proofErr w:type="gramStart"/>
            <w:r w:rsidRPr="00632891">
              <w:rPr>
                <w:rFonts w:ascii="Arial" w:eastAsia="Arial" w:hAnsi="Arial" w:cs="Arial"/>
                <w:sz w:val="18"/>
                <w:szCs w:val="18"/>
              </w:rPr>
              <w:t>$</w:t>
            </w:r>
            <w:r>
              <w:rPr>
                <w:rFonts w:ascii="Arial" w:eastAsia="Arial" w:hAnsi="Arial" w:cs="Arial"/>
                <w:sz w:val="18"/>
                <w:szCs w:val="18"/>
              </w:rPr>
              <w:t xml:space="preserve">  </w:t>
            </w:r>
            <w:r w:rsidRPr="00632891">
              <w:rPr>
                <w:rFonts w:ascii="Arial" w:eastAsia="Arial" w:hAnsi="Arial" w:cs="Arial"/>
                <w:sz w:val="18"/>
                <w:szCs w:val="18"/>
              </w:rPr>
              <w:t>496,893.28</w:t>
            </w:r>
            <w:proofErr w:type="gramEnd"/>
          </w:p>
        </w:tc>
      </w:tr>
      <w:tr w:rsidR="001F7188" w14:paraId="16F69A7B" w14:textId="77777777" w:rsidTr="00626311">
        <w:trPr>
          <w:jc w:val="center"/>
        </w:trPr>
        <w:tc>
          <w:tcPr>
            <w:tcW w:w="5220" w:type="dxa"/>
            <w:shd w:val="clear" w:color="auto" w:fill="auto"/>
            <w:tcMar>
              <w:top w:w="100" w:type="dxa"/>
              <w:left w:w="100" w:type="dxa"/>
              <w:bottom w:w="100" w:type="dxa"/>
              <w:right w:w="100" w:type="dxa"/>
            </w:tcMar>
          </w:tcPr>
          <w:p w14:paraId="0E6D9461" w14:textId="694F37F3"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58F42AFB" w14:textId="1AE94DD4" w:rsidR="001F7188" w:rsidRDefault="001F7188" w:rsidP="00844888">
            <w:pPr>
              <w:widowControl w:val="0"/>
              <w:jc w:val="right"/>
              <w:rPr>
                <w:rFonts w:ascii="Arial" w:eastAsia="Arial" w:hAnsi="Arial" w:cs="Arial"/>
                <w:sz w:val="18"/>
                <w:szCs w:val="18"/>
              </w:rPr>
            </w:pPr>
            <w:r w:rsidRPr="001F7188">
              <w:rPr>
                <w:rFonts w:ascii="Arial" w:eastAsia="Arial" w:hAnsi="Arial" w:cs="Arial"/>
                <w:sz w:val="18"/>
                <w:szCs w:val="18"/>
              </w:rPr>
              <w:t>52,842.40</w:t>
            </w:r>
          </w:p>
        </w:tc>
        <w:tc>
          <w:tcPr>
            <w:tcW w:w="1352" w:type="dxa"/>
          </w:tcPr>
          <w:p w14:paraId="1CE1FD58" w14:textId="42EEA9C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1F7188" w14:paraId="2EE7032B" w14:textId="77777777" w:rsidTr="00626311">
        <w:trPr>
          <w:jc w:val="center"/>
        </w:trPr>
        <w:tc>
          <w:tcPr>
            <w:tcW w:w="5220" w:type="dxa"/>
            <w:shd w:val="clear" w:color="auto" w:fill="auto"/>
            <w:tcMar>
              <w:top w:w="100" w:type="dxa"/>
              <w:left w:w="100" w:type="dxa"/>
              <w:bottom w:w="100" w:type="dxa"/>
              <w:right w:w="100" w:type="dxa"/>
            </w:tcMar>
          </w:tcPr>
          <w:p w14:paraId="0D911E0E" w14:textId="3B98156F" w:rsidR="001F7188" w:rsidRPr="00C157DB" w:rsidRDefault="001F71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6D5ECED8" w14:textId="5FA89F8F" w:rsidR="001F7188" w:rsidRDefault="001F7188" w:rsidP="00844888">
            <w:pPr>
              <w:widowControl w:val="0"/>
              <w:jc w:val="right"/>
              <w:rPr>
                <w:rFonts w:ascii="Arial" w:eastAsia="Arial" w:hAnsi="Arial" w:cs="Arial"/>
                <w:sz w:val="18"/>
                <w:szCs w:val="18"/>
              </w:rPr>
            </w:pPr>
            <w:r w:rsidRPr="001F7188">
              <w:rPr>
                <w:rFonts w:ascii="Arial" w:eastAsia="Arial" w:hAnsi="Arial" w:cs="Arial"/>
                <w:sz w:val="18"/>
                <w:szCs w:val="18"/>
              </w:rPr>
              <w:t>2,450.00</w:t>
            </w:r>
          </w:p>
        </w:tc>
        <w:tc>
          <w:tcPr>
            <w:tcW w:w="1352" w:type="dxa"/>
          </w:tcPr>
          <w:p w14:paraId="133AA980" w14:textId="2A21CA68"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1F7188" w14:paraId="15AA655D" w14:textId="77777777" w:rsidTr="00626311">
        <w:trPr>
          <w:jc w:val="center"/>
        </w:trPr>
        <w:tc>
          <w:tcPr>
            <w:tcW w:w="5220" w:type="dxa"/>
            <w:shd w:val="clear" w:color="auto" w:fill="auto"/>
            <w:tcMar>
              <w:top w:w="100" w:type="dxa"/>
              <w:left w:w="100" w:type="dxa"/>
              <w:bottom w:w="100" w:type="dxa"/>
              <w:right w:w="100" w:type="dxa"/>
            </w:tcMar>
          </w:tcPr>
          <w:p w14:paraId="6F714FE0" w14:textId="181CFFD0" w:rsidR="001F7188" w:rsidRPr="00D456A7" w:rsidRDefault="001F71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467D37D6" w14:textId="2E1892B8" w:rsidR="001F7188" w:rsidRPr="00632891" w:rsidRDefault="00845018" w:rsidP="00844888">
            <w:pPr>
              <w:jc w:val="right"/>
              <w:rPr>
                <w:rFonts w:ascii="Arial" w:eastAsia="Arial" w:hAnsi="Arial" w:cs="Arial"/>
                <w:b/>
                <w:sz w:val="18"/>
                <w:szCs w:val="18"/>
              </w:rPr>
            </w:pPr>
            <w:r w:rsidRPr="00845018">
              <w:rPr>
                <w:rFonts w:ascii="Arial" w:eastAsia="Arial" w:hAnsi="Arial" w:cs="Arial"/>
                <w:b/>
                <w:sz w:val="18"/>
                <w:szCs w:val="18"/>
              </w:rPr>
              <w:t>$547,635.68</w:t>
            </w:r>
          </w:p>
        </w:tc>
        <w:tc>
          <w:tcPr>
            <w:tcW w:w="1352" w:type="dxa"/>
          </w:tcPr>
          <w:p w14:paraId="69123A9C" w14:textId="69323737" w:rsidR="001F7188" w:rsidRPr="00D456A7" w:rsidRDefault="001F7188" w:rsidP="00844888">
            <w:pPr>
              <w:jc w:val="right"/>
              <w:rPr>
                <w:rFonts w:ascii="Arial" w:eastAsia="Arial" w:hAnsi="Arial" w:cs="Arial"/>
                <w:b/>
                <w:sz w:val="18"/>
                <w:szCs w:val="18"/>
              </w:rPr>
            </w:pPr>
            <w:r w:rsidRPr="00632891">
              <w:rPr>
                <w:rFonts w:ascii="Arial" w:eastAsia="Arial" w:hAnsi="Arial" w:cs="Arial"/>
                <w:b/>
                <w:sz w:val="18"/>
                <w:szCs w:val="18"/>
              </w:rPr>
              <w:t>$</w:t>
            </w:r>
            <w:r>
              <w:rPr>
                <w:rFonts w:ascii="Arial" w:eastAsia="Arial" w:hAnsi="Arial" w:cs="Arial"/>
                <w:b/>
                <w:sz w:val="18"/>
                <w:szCs w:val="18"/>
              </w:rPr>
              <w:t xml:space="preserve"> </w:t>
            </w:r>
            <w:r w:rsidRPr="00632891">
              <w:rPr>
                <w:rFonts w:ascii="Arial" w:eastAsia="Arial" w:hAnsi="Arial" w:cs="Arial"/>
                <w:b/>
                <w:sz w:val="18"/>
                <w:szCs w:val="18"/>
              </w:rPr>
              <w:t>553,235.68</w:t>
            </w:r>
          </w:p>
        </w:tc>
      </w:tr>
      <w:tr w:rsidR="001F7188" w14:paraId="660A75AB" w14:textId="77777777" w:rsidTr="00626311">
        <w:trPr>
          <w:jc w:val="center"/>
        </w:trPr>
        <w:tc>
          <w:tcPr>
            <w:tcW w:w="5220" w:type="dxa"/>
            <w:shd w:val="clear" w:color="auto" w:fill="auto"/>
            <w:tcMar>
              <w:top w:w="100" w:type="dxa"/>
              <w:left w:w="100" w:type="dxa"/>
              <w:bottom w:w="100" w:type="dxa"/>
              <w:right w:w="100" w:type="dxa"/>
            </w:tcMar>
          </w:tcPr>
          <w:p w14:paraId="527AA95E" w14:textId="6B6882B2" w:rsidR="001F7188" w:rsidRDefault="001F71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757BB3BE" w14:textId="4A15A33B"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6C06E3D" w14:textId="4CD3D413" w:rsidR="001F7188" w:rsidRDefault="001F7188" w:rsidP="00844888">
            <w:pPr>
              <w:jc w:val="right"/>
              <w:rPr>
                <w:rFonts w:ascii="Arial" w:eastAsia="Arial" w:hAnsi="Arial" w:cs="Arial"/>
                <w:sz w:val="18"/>
                <w:szCs w:val="18"/>
              </w:rPr>
            </w:pPr>
            <w:r>
              <w:rPr>
                <w:rFonts w:ascii="Arial" w:eastAsia="Arial" w:hAnsi="Arial" w:cs="Arial"/>
                <w:sz w:val="18"/>
                <w:szCs w:val="18"/>
              </w:rPr>
              <w:t>$   77,531.41</w:t>
            </w:r>
          </w:p>
        </w:tc>
      </w:tr>
      <w:tr w:rsidR="001F7188" w14:paraId="6EBCF5A3" w14:textId="77777777" w:rsidTr="00626311">
        <w:trPr>
          <w:jc w:val="center"/>
        </w:trPr>
        <w:tc>
          <w:tcPr>
            <w:tcW w:w="5220" w:type="dxa"/>
            <w:shd w:val="clear" w:color="auto" w:fill="auto"/>
            <w:tcMar>
              <w:top w:w="100" w:type="dxa"/>
              <w:left w:w="100" w:type="dxa"/>
              <w:bottom w:w="100" w:type="dxa"/>
              <w:right w:w="100" w:type="dxa"/>
            </w:tcMar>
          </w:tcPr>
          <w:p w14:paraId="668DC7DF" w14:textId="75FAF125" w:rsidR="001F7188" w:rsidRDefault="001F71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3CA2C294" w14:textId="3DBC8F42" w:rsidR="001F7188" w:rsidRDefault="001F7188" w:rsidP="00844888">
            <w:pPr>
              <w:jc w:val="right"/>
              <w:rPr>
                <w:rFonts w:ascii="Arial" w:eastAsia="Arial" w:hAnsi="Arial" w:cs="Arial"/>
                <w:sz w:val="18"/>
                <w:szCs w:val="18"/>
              </w:rPr>
            </w:pPr>
            <w:r>
              <w:rPr>
                <w:rFonts w:ascii="Arial" w:eastAsia="Arial" w:hAnsi="Arial" w:cs="Arial"/>
                <w:sz w:val="18"/>
                <w:szCs w:val="18"/>
              </w:rPr>
              <w:t>0.00</w:t>
            </w:r>
          </w:p>
        </w:tc>
        <w:tc>
          <w:tcPr>
            <w:tcW w:w="1352" w:type="dxa"/>
          </w:tcPr>
          <w:p w14:paraId="68399FE2" w14:textId="25AB6DDF" w:rsidR="001F7188" w:rsidRDefault="001F7188" w:rsidP="00844888">
            <w:pPr>
              <w:jc w:val="right"/>
              <w:rPr>
                <w:rFonts w:ascii="Arial" w:eastAsia="Arial" w:hAnsi="Arial" w:cs="Arial"/>
                <w:sz w:val="18"/>
                <w:szCs w:val="18"/>
              </w:rPr>
            </w:pPr>
            <w:r>
              <w:rPr>
                <w:rFonts w:ascii="Arial" w:eastAsia="Arial" w:hAnsi="Arial" w:cs="Arial"/>
                <w:sz w:val="18"/>
                <w:szCs w:val="18"/>
              </w:rPr>
              <w:t>6,366.17</w:t>
            </w:r>
          </w:p>
        </w:tc>
      </w:tr>
      <w:tr w:rsidR="001F7188" w14:paraId="68FABE6C" w14:textId="77777777" w:rsidTr="00626311">
        <w:trPr>
          <w:jc w:val="center"/>
        </w:trPr>
        <w:tc>
          <w:tcPr>
            <w:tcW w:w="5220" w:type="dxa"/>
            <w:shd w:val="clear" w:color="auto" w:fill="auto"/>
            <w:tcMar>
              <w:top w:w="100" w:type="dxa"/>
              <w:left w:w="100" w:type="dxa"/>
              <w:bottom w:w="100" w:type="dxa"/>
              <w:right w:w="100" w:type="dxa"/>
            </w:tcMar>
          </w:tcPr>
          <w:p w14:paraId="4A390553" w14:textId="1C2051F9" w:rsidR="001F7188" w:rsidRDefault="001F71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2B061ED7" w14:textId="3B23E008" w:rsidR="001F7188" w:rsidRPr="001F7188" w:rsidRDefault="001F7188" w:rsidP="00844888">
            <w:pPr>
              <w:jc w:val="right"/>
              <w:rPr>
                <w:rFonts w:ascii="Arial" w:eastAsia="Arial" w:hAnsi="Arial" w:cs="Arial"/>
                <w:b/>
                <w:sz w:val="18"/>
                <w:szCs w:val="18"/>
              </w:rPr>
            </w:pPr>
            <w:r w:rsidRPr="001F7188">
              <w:rPr>
                <w:rFonts w:ascii="Arial" w:eastAsia="Arial" w:hAnsi="Arial" w:cs="Arial"/>
                <w:b/>
                <w:sz w:val="18"/>
                <w:szCs w:val="18"/>
              </w:rPr>
              <w:t>$   77,531.41</w:t>
            </w:r>
          </w:p>
        </w:tc>
        <w:tc>
          <w:tcPr>
            <w:tcW w:w="1352" w:type="dxa"/>
          </w:tcPr>
          <w:p w14:paraId="088E2E1A" w14:textId="4B0F74F1" w:rsidR="001F7188" w:rsidRDefault="001F7188" w:rsidP="00844888">
            <w:pPr>
              <w:jc w:val="right"/>
              <w:rPr>
                <w:rFonts w:ascii="Arial" w:eastAsia="Arial" w:hAnsi="Arial" w:cs="Arial"/>
                <w:sz w:val="18"/>
                <w:szCs w:val="18"/>
              </w:rPr>
            </w:pPr>
            <w:proofErr w:type="gramStart"/>
            <w:r w:rsidRPr="00D456A7">
              <w:rPr>
                <w:rFonts w:ascii="Arial" w:eastAsia="Arial" w:hAnsi="Arial" w:cs="Arial"/>
                <w:b/>
                <w:sz w:val="18"/>
                <w:szCs w:val="18"/>
              </w:rPr>
              <w:t xml:space="preserve">$ </w:t>
            </w:r>
            <w:r>
              <w:rPr>
                <w:rFonts w:ascii="Arial" w:eastAsia="Arial" w:hAnsi="Arial" w:cs="Arial"/>
                <w:b/>
                <w:sz w:val="18"/>
                <w:szCs w:val="18"/>
              </w:rPr>
              <w:t xml:space="preserve"> 83,897.58</w:t>
            </w:r>
            <w:proofErr w:type="gramEnd"/>
          </w:p>
        </w:tc>
      </w:tr>
      <w:tr w:rsidR="001F7188" w14:paraId="7CD54C5F" w14:textId="77777777" w:rsidTr="00626311">
        <w:trPr>
          <w:jc w:val="center"/>
        </w:trPr>
        <w:tc>
          <w:tcPr>
            <w:tcW w:w="5220" w:type="dxa"/>
            <w:shd w:val="clear" w:color="auto" w:fill="auto"/>
            <w:tcMar>
              <w:top w:w="100" w:type="dxa"/>
              <w:left w:w="100" w:type="dxa"/>
              <w:bottom w:w="100" w:type="dxa"/>
              <w:right w:w="100" w:type="dxa"/>
            </w:tcMar>
          </w:tcPr>
          <w:p w14:paraId="44FF5B74" w14:textId="3AC4C97B" w:rsidR="001F7188" w:rsidRDefault="001F71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541BE95C" w14:textId="522F8C07" w:rsidR="001F7188" w:rsidRDefault="00845018" w:rsidP="00844888">
            <w:pPr>
              <w:jc w:val="right"/>
              <w:rPr>
                <w:rFonts w:ascii="Arial" w:eastAsia="Arial" w:hAnsi="Arial" w:cs="Arial"/>
                <w:sz w:val="18"/>
                <w:szCs w:val="18"/>
              </w:rPr>
            </w:pPr>
            <w:r w:rsidRPr="00845018">
              <w:rPr>
                <w:rFonts w:ascii="Arial" w:eastAsia="Arial" w:hAnsi="Arial" w:cs="Arial"/>
                <w:sz w:val="18"/>
                <w:szCs w:val="18"/>
              </w:rPr>
              <w:t>$435,188.26</w:t>
            </w:r>
          </w:p>
        </w:tc>
        <w:tc>
          <w:tcPr>
            <w:tcW w:w="1352" w:type="dxa"/>
          </w:tcPr>
          <w:p w14:paraId="13645399" w14:textId="24D9D70E" w:rsidR="001F7188" w:rsidRDefault="001F7188" w:rsidP="00844888">
            <w:pPr>
              <w:jc w:val="right"/>
              <w:rPr>
                <w:rFonts w:ascii="Arial" w:eastAsia="Arial" w:hAnsi="Arial" w:cs="Arial"/>
                <w:sz w:val="18"/>
                <w:szCs w:val="18"/>
              </w:rPr>
            </w:pPr>
            <w:r>
              <w:rPr>
                <w:rFonts w:ascii="Arial" w:eastAsia="Arial" w:hAnsi="Arial" w:cs="Arial"/>
                <w:sz w:val="18"/>
                <w:szCs w:val="18"/>
              </w:rPr>
              <w:t>(</w:t>
            </w:r>
            <w:r w:rsidRPr="00632891">
              <w:rPr>
                <w:rFonts w:ascii="Arial" w:eastAsia="Arial" w:hAnsi="Arial" w:cs="Arial"/>
                <w:sz w:val="18"/>
                <w:szCs w:val="18"/>
              </w:rPr>
              <w:t>446,580.69</w:t>
            </w:r>
            <w:r>
              <w:rPr>
                <w:rFonts w:ascii="Arial" w:eastAsia="Arial" w:hAnsi="Arial" w:cs="Arial"/>
                <w:sz w:val="18"/>
                <w:szCs w:val="18"/>
              </w:rPr>
              <w:t>)</w:t>
            </w:r>
          </w:p>
        </w:tc>
      </w:tr>
      <w:tr w:rsidR="001F7188" w14:paraId="3E8A0669" w14:textId="77777777" w:rsidTr="00626311">
        <w:trPr>
          <w:jc w:val="center"/>
        </w:trPr>
        <w:tc>
          <w:tcPr>
            <w:tcW w:w="5220" w:type="dxa"/>
            <w:shd w:val="clear" w:color="auto" w:fill="auto"/>
            <w:tcMar>
              <w:top w:w="100" w:type="dxa"/>
              <w:left w:w="100" w:type="dxa"/>
              <w:bottom w:w="100" w:type="dxa"/>
              <w:right w:w="100" w:type="dxa"/>
            </w:tcMar>
          </w:tcPr>
          <w:p w14:paraId="1DDFD1D3" w14:textId="632DE35B" w:rsidR="001F7188" w:rsidRPr="007936CB" w:rsidRDefault="001F71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64BC9A4F" w14:textId="5DB046E1" w:rsidR="001F7188" w:rsidRDefault="00845018" w:rsidP="00844888">
            <w:pPr>
              <w:jc w:val="right"/>
              <w:rPr>
                <w:rFonts w:ascii="Arial" w:eastAsia="Arial" w:hAnsi="Arial" w:cs="Arial"/>
                <w:b/>
                <w:sz w:val="18"/>
                <w:szCs w:val="18"/>
              </w:rPr>
            </w:pPr>
            <w:r>
              <w:rPr>
                <w:rFonts w:ascii="Arial" w:eastAsia="Arial" w:hAnsi="Arial" w:cs="Arial"/>
                <w:b/>
                <w:sz w:val="18"/>
                <w:szCs w:val="18"/>
              </w:rPr>
              <w:t>$ 189,978.83</w:t>
            </w:r>
          </w:p>
        </w:tc>
        <w:tc>
          <w:tcPr>
            <w:tcW w:w="1352" w:type="dxa"/>
          </w:tcPr>
          <w:p w14:paraId="2E814220" w14:textId="4DD44DE1" w:rsidR="001F7188" w:rsidRPr="007936CB" w:rsidRDefault="001F7188" w:rsidP="00844888">
            <w:pPr>
              <w:jc w:val="right"/>
              <w:rPr>
                <w:rFonts w:ascii="Arial" w:eastAsia="Arial" w:hAnsi="Arial" w:cs="Arial"/>
                <w:b/>
                <w:sz w:val="18"/>
                <w:szCs w:val="18"/>
              </w:rPr>
            </w:pPr>
            <w:r>
              <w:rPr>
                <w:rFonts w:ascii="Arial" w:eastAsia="Arial" w:hAnsi="Arial" w:cs="Arial"/>
                <w:b/>
                <w:sz w:val="18"/>
                <w:szCs w:val="18"/>
              </w:rPr>
              <w:t>$ 190,552.57</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lastRenderedPageBreak/>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4"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4"/>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24528D5A" w14:textId="6C4CBF94" w:rsidR="000A55D8" w:rsidRDefault="008451FE" w:rsidP="002E302E">
      <w:pPr>
        <w:rPr>
          <w:rFonts w:ascii="Arial" w:eastAsia="Arial" w:hAnsi="Arial" w:cs="Arial"/>
          <w:sz w:val="22"/>
          <w:szCs w:val="22"/>
        </w:rPr>
      </w:pPr>
      <w:r w:rsidRPr="00B63846">
        <w:rPr>
          <w:rFonts w:ascii="Arial" w:hAnsi="Arial" w:cs="Arial"/>
          <w:color w:val="000000"/>
          <w:sz w:val="22"/>
          <w:szCs w:val="22"/>
        </w:rPr>
        <w:t xml:space="preserve">Al </w:t>
      </w:r>
      <w:r w:rsidR="00F708A9">
        <w:rPr>
          <w:rFonts w:ascii="Arial" w:hAnsi="Arial" w:cs="Arial"/>
          <w:color w:val="000000"/>
          <w:sz w:val="22"/>
          <w:szCs w:val="22"/>
        </w:rPr>
        <w:t xml:space="preserve">31 de </w:t>
      </w:r>
      <w:r w:rsidR="00845018">
        <w:rPr>
          <w:rFonts w:ascii="Arial" w:hAnsi="Arial" w:cs="Arial"/>
          <w:color w:val="000000"/>
          <w:sz w:val="22"/>
          <w:szCs w:val="22"/>
        </w:rPr>
        <w:t>marzo</w:t>
      </w:r>
      <w:r>
        <w:rPr>
          <w:rFonts w:ascii="Arial" w:hAnsi="Arial" w:cs="Arial"/>
          <w:color w:val="000000"/>
          <w:sz w:val="22"/>
          <w:szCs w:val="22"/>
        </w:rPr>
        <w:t xml:space="preserve"> de 20</w:t>
      </w:r>
      <w:r w:rsidR="00926FD8">
        <w:rPr>
          <w:rFonts w:ascii="Arial" w:hAnsi="Arial" w:cs="Arial"/>
          <w:color w:val="000000"/>
          <w:sz w:val="22"/>
          <w:szCs w:val="22"/>
        </w:rPr>
        <w:t>2</w:t>
      </w:r>
      <w:r w:rsidR="00845018">
        <w:rPr>
          <w:rFonts w:ascii="Arial" w:hAnsi="Arial" w:cs="Arial"/>
          <w:color w:val="000000"/>
          <w:sz w:val="22"/>
          <w:szCs w:val="22"/>
        </w:rPr>
        <w:t>4</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688"/>
      </w:tblGrid>
      <w:tr w:rsidR="00845018" w:rsidRPr="001F0A2B" w14:paraId="1173B007" w14:textId="77777777" w:rsidTr="00845018">
        <w:trPr>
          <w:trHeight w:val="240"/>
        </w:trPr>
        <w:tc>
          <w:tcPr>
            <w:tcW w:w="6232" w:type="dxa"/>
            <w:shd w:val="clear" w:color="auto" w:fill="auto"/>
            <w:noWrap/>
            <w:vAlign w:val="bottom"/>
            <w:hideMark/>
          </w:tcPr>
          <w:p w14:paraId="0E058340" w14:textId="77777777" w:rsidR="00845018" w:rsidRPr="001F0A2B" w:rsidRDefault="00845018"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3A96A401" w14:textId="2B936D54" w:rsidR="00845018" w:rsidRPr="003916F4"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688" w:type="dxa"/>
          </w:tcPr>
          <w:p w14:paraId="203965D2" w14:textId="7D9790B0" w:rsidR="00845018" w:rsidRPr="001F0A2B" w:rsidRDefault="00845018"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23</w:t>
            </w:r>
          </w:p>
        </w:tc>
      </w:tr>
      <w:tr w:rsidR="00845018" w:rsidRPr="001F0A2B" w14:paraId="57257341" w14:textId="77777777" w:rsidTr="00845018">
        <w:trPr>
          <w:trHeight w:val="240"/>
        </w:trPr>
        <w:tc>
          <w:tcPr>
            <w:tcW w:w="6232" w:type="dxa"/>
            <w:shd w:val="clear" w:color="auto" w:fill="auto"/>
            <w:noWrap/>
            <w:vAlign w:val="bottom"/>
            <w:hideMark/>
          </w:tcPr>
          <w:p w14:paraId="1E34A408" w14:textId="3F57CDBE" w:rsidR="00845018" w:rsidRPr="001F0A2B" w:rsidRDefault="00845018" w:rsidP="00B21CFB">
            <w:pPr>
              <w:rPr>
                <w:rFonts w:ascii="Arial" w:hAnsi="Arial" w:cs="Arial"/>
                <w:color w:val="000000"/>
                <w:sz w:val="18"/>
                <w:szCs w:val="18"/>
              </w:rPr>
            </w:pPr>
            <w:bookmarkStart w:id="5" w:name="_Hlk85622197"/>
            <w:r w:rsidRPr="001F0A2B">
              <w:rPr>
                <w:rFonts w:ascii="Arial" w:hAnsi="Arial" w:cs="Arial"/>
                <w:color w:val="000000"/>
                <w:sz w:val="18"/>
                <w:szCs w:val="18"/>
              </w:rPr>
              <w:t>Servicios Personales por Pagar a Corto Plazo</w:t>
            </w:r>
            <w:bookmarkEnd w:id="5"/>
            <w:r w:rsidRPr="001F0A2B">
              <w:rPr>
                <w:rFonts w:ascii="Arial" w:hAnsi="Arial" w:cs="Arial"/>
                <w:color w:val="000000"/>
                <w:sz w:val="18"/>
                <w:szCs w:val="18"/>
              </w:rPr>
              <w:t xml:space="preserve"> </w:t>
            </w:r>
          </w:p>
        </w:tc>
        <w:tc>
          <w:tcPr>
            <w:tcW w:w="1688" w:type="dxa"/>
          </w:tcPr>
          <w:p w14:paraId="6C7F4AB8" w14:textId="67092972" w:rsidR="00845018" w:rsidRPr="00F708A9" w:rsidRDefault="002D4348" w:rsidP="00B21CFB">
            <w:pPr>
              <w:jc w:val="right"/>
              <w:rPr>
                <w:rFonts w:ascii="Arial" w:hAnsi="Arial" w:cs="Arial"/>
                <w:color w:val="000000"/>
                <w:sz w:val="18"/>
                <w:szCs w:val="18"/>
              </w:rPr>
            </w:pPr>
            <w:r>
              <w:rPr>
                <w:rFonts w:ascii="Arial" w:hAnsi="Arial" w:cs="Arial"/>
                <w:color w:val="000000"/>
                <w:sz w:val="18"/>
                <w:szCs w:val="18"/>
              </w:rPr>
              <w:t xml:space="preserve">$ </w:t>
            </w:r>
            <w:r w:rsidR="00845018" w:rsidRPr="00845018">
              <w:rPr>
                <w:rFonts w:ascii="Arial" w:hAnsi="Arial" w:cs="Arial"/>
                <w:color w:val="000000"/>
                <w:sz w:val="18"/>
                <w:szCs w:val="18"/>
              </w:rPr>
              <w:t>516,437.23</w:t>
            </w:r>
          </w:p>
        </w:tc>
        <w:tc>
          <w:tcPr>
            <w:tcW w:w="1688" w:type="dxa"/>
            <w:vAlign w:val="bottom"/>
          </w:tcPr>
          <w:p w14:paraId="10A09839" w14:textId="401E7BC7" w:rsidR="00845018" w:rsidRPr="001F0A2B" w:rsidRDefault="00845018" w:rsidP="00B21CFB">
            <w:pPr>
              <w:jc w:val="right"/>
              <w:rPr>
                <w:rFonts w:ascii="Arial" w:hAnsi="Arial" w:cs="Arial"/>
                <w:color w:val="000000"/>
                <w:sz w:val="18"/>
                <w:szCs w:val="18"/>
              </w:rPr>
            </w:pPr>
            <w:r w:rsidRPr="00F708A9">
              <w:rPr>
                <w:rFonts w:ascii="Arial" w:hAnsi="Arial" w:cs="Arial"/>
                <w:color w:val="000000"/>
                <w:sz w:val="18"/>
                <w:szCs w:val="18"/>
              </w:rPr>
              <w:t>$</w:t>
            </w:r>
            <w:r>
              <w:rPr>
                <w:rFonts w:ascii="Arial" w:hAnsi="Arial" w:cs="Arial"/>
                <w:color w:val="000000"/>
                <w:sz w:val="18"/>
                <w:szCs w:val="18"/>
              </w:rPr>
              <w:t xml:space="preserve"> </w:t>
            </w:r>
            <w:r w:rsidRPr="00F708A9">
              <w:rPr>
                <w:rFonts w:ascii="Arial" w:hAnsi="Arial" w:cs="Arial"/>
                <w:color w:val="000000"/>
                <w:sz w:val="18"/>
                <w:szCs w:val="18"/>
              </w:rPr>
              <w:t>721,300.04</w:t>
            </w:r>
          </w:p>
        </w:tc>
      </w:tr>
      <w:tr w:rsidR="00845018" w:rsidRPr="001F0A2B" w14:paraId="4CEF4C3A" w14:textId="77777777" w:rsidTr="00845018">
        <w:trPr>
          <w:trHeight w:val="240"/>
        </w:trPr>
        <w:tc>
          <w:tcPr>
            <w:tcW w:w="6232" w:type="dxa"/>
            <w:shd w:val="clear" w:color="auto" w:fill="auto"/>
            <w:noWrap/>
            <w:vAlign w:val="bottom"/>
          </w:tcPr>
          <w:p w14:paraId="732D0AD1" w14:textId="7CA9A10D" w:rsidR="00845018" w:rsidRPr="001F0A2B" w:rsidRDefault="00845018"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tcPr>
          <w:p w14:paraId="5E3C9E96" w14:textId="01F9FC84" w:rsidR="00845018" w:rsidRPr="00F708A9" w:rsidRDefault="002D4348" w:rsidP="00B21CFB">
            <w:pPr>
              <w:jc w:val="right"/>
              <w:rPr>
                <w:rFonts w:ascii="Arial" w:hAnsi="Arial" w:cs="Arial"/>
                <w:color w:val="000000"/>
                <w:sz w:val="18"/>
                <w:szCs w:val="18"/>
              </w:rPr>
            </w:pPr>
            <w:r w:rsidRPr="002D4348">
              <w:rPr>
                <w:rFonts w:ascii="Arial" w:hAnsi="Arial" w:cs="Arial"/>
                <w:color w:val="000000"/>
                <w:sz w:val="18"/>
                <w:szCs w:val="18"/>
              </w:rPr>
              <w:t>18,774.24</w:t>
            </w:r>
          </w:p>
        </w:tc>
        <w:tc>
          <w:tcPr>
            <w:tcW w:w="1688" w:type="dxa"/>
            <w:vAlign w:val="bottom"/>
          </w:tcPr>
          <w:p w14:paraId="2000F2BB" w14:textId="6A627558" w:rsidR="00845018" w:rsidRDefault="00845018" w:rsidP="00B21CFB">
            <w:pPr>
              <w:jc w:val="right"/>
              <w:rPr>
                <w:rFonts w:ascii="Arial" w:hAnsi="Arial" w:cs="Arial"/>
                <w:color w:val="000000"/>
                <w:sz w:val="18"/>
                <w:szCs w:val="18"/>
              </w:rPr>
            </w:pPr>
            <w:r w:rsidRPr="00F708A9">
              <w:rPr>
                <w:rFonts w:ascii="Arial" w:hAnsi="Arial" w:cs="Arial"/>
                <w:color w:val="000000"/>
                <w:sz w:val="18"/>
                <w:szCs w:val="18"/>
              </w:rPr>
              <w:t>2,700.00</w:t>
            </w:r>
          </w:p>
        </w:tc>
      </w:tr>
      <w:tr w:rsidR="00845018" w:rsidRPr="001F0A2B" w14:paraId="4070CA26" w14:textId="77777777" w:rsidTr="00845018">
        <w:trPr>
          <w:trHeight w:val="240"/>
        </w:trPr>
        <w:tc>
          <w:tcPr>
            <w:tcW w:w="6232" w:type="dxa"/>
            <w:shd w:val="clear" w:color="auto" w:fill="auto"/>
            <w:noWrap/>
            <w:vAlign w:val="bottom"/>
            <w:hideMark/>
          </w:tcPr>
          <w:p w14:paraId="745F0FEA" w14:textId="310280AD" w:rsidR="00845018" w:rsidRPr="001F0A2B" w:rsidRDefault="00845018"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tcPr>
          <w:p w14:paraId="59E68F89" w14:textId="143607E4" w:rsidR="00845018" w:rsidRPr="00F708A9" w:rsidRDefault="002D4348" w:rsidP="00B21CFB">
            <w:pPr>
              <w:jc w:val="right"/>
              <w:rPr>
                <w:rFonts w:ascii="Arial" w:hAnsi="Arial" w:cs="Arial"/>
                <w:color w:val="000000"/>
                <w:sz w:val="18"/>
                <w:szCs w:val="18"/>
              </w:rPr>
            </w:pPr>
            <w:r w:rsidRPr="002D4348">
              <w:rPr>
                <w:rFonts w:ascii="Arial" w:hAnsi="Arial" w:cs="Arial"/>
                <w:color w:val="000000"/>
                <w:sz w:val="18"/>
                <w:szCs w:val="18"/>
              </w:rPr>
              <w:t>91,768.10</w:t>
            </w:r>
          </w:p>
        </w:tc>
        <w:tc>
          <w:tcPr>
            <w:tcW w:w="1688" w:type="dxa"/>
            <w:vAlign w:val="bottom"/>
          </w:tcPr>
          <w:p w14:paraId="67A8AF16" w14:textId="569CD6BA" w:rsidR="00845018" w:rsidRPr="003A28EE" w:rsidRDefault="00845018" w:rsidP="00B21CFB">
            <w:pPr>
              <w:jc w:val="right"/>
              <w:rPr>
                <w:rFonts w:ascii="Arial" w:hAnsi="Arial" w:cs="Arial"/>
                <w:color w:val="000000"/>
                <w:sz w:val="18"/>
                <w:szCs w:val="18"/>
              </w:rPr>
            </w:pPr>
            <w:r w:rsidRPr="00F708A9">
              <w:rPr>
                <w:rFonts w:ascii="Arial" w:hAnsi="Arial" w:cs="Arial"/>
                <w:color w:val="000000"/>
                <w:sz w:val="18"/>
                <w:szCs w:val="18"/>
              </w:rPr>
              <w:t>195,875.76</w:t>
            </w:r>
          </w:p>
        </w:tc>
      </w:tr>
      <w:tr w:rsidR="00845018" w:rsidRPr="001F0A2B" w14:paraId="01B507A5" w14:textId="77777777" w:rsidTr="00845018">
        <w:trPr>
          <w:trHeight w:val="88"/>
        </w:trPr>
        <w:tc>
          <w:tcPr>
            <w:tcW w:w="6232" w:type="dxa"/>
            <w:shd w:val="clear" w:color="auto" w:fill="auto"/>
            <w:noWrap/>
            <w:vAlign w:val="bottom"/>
            <w:hideMark/>
          </w:tcPr>
          <w:p w14:paraId="3026B06E" w14:textId="3CE83E3A"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tcPr>
          <w:p w14:paraId="6AD9041B" w14:textId="5F2342A2" w:rsidR="00845018" w:rsidRPr="001F0A2B" w:rsidRDefault="002D4348" w:rsidP="00B21CFB">
            <w:pPr>
              <w:jc w:val="right"/>
              <w:rPr>
                <w:rFonts w:ascii="Arial" w:hAnsi="Arial" w:cs="Arial"/>
                <w:b/>
                <w:bCs/>
                <w:color w:val="000000"/>
                <w:sz w:val="18"/>
                <w:szCs w:val="18"/>
              </w:rPr>
            </w:pPr>
            <w:r w:rsidRPr="002D4348">
              <w:rPr>
                <w:rFonts w:ascii="Arial" w:hAnsi="Arial" w:cs="Arial"/>
                <w:b/>
                <w:bCs/>
                <w:color w:val="000000"/>
                <w:sz w:val="18"/>
                <w:szCs w:val="18"/>
              </w:rPr>
              <w:t>$626,979.57</w:t>
            </w:r>
          </w:p>
        </w:tc>
        <w:tc>
          <w:tcPr>
            <w:tcW w:w="1688" w:type="dxa"/>
            <w:vAlign w:val="bottom"/>
          </w:tcPr>
          <w:p w14:paraId="3A6A417F" w14:textId="7D1D5F2C" w:rsidR="00845018" w:rsidRPr="001F0A2B" w:rsidRDefault="00845018"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Pr>
                <w:rFonts w:ascii="Arial" w:hAnsi="Arial" w:cs="Arial"/>
                <w:b/>
                <w:bCs/>
                <w:color w:val="000000"/>
                <w:sz w:val="18"/>
                <w:szCs w:val="18"/>
              </w:rPr>
              <w:t xml:space="preserve"> </w:t>
            </w:r>
            <w:r w:rsidRPr="00F708A9">
              <w:rPr>
                <w:rFonts w:ascii="Arial" w:hAnsi="Arial" w:cs="Arial"/>
                <w:b/>
                <w:bCs/>
                <w:color w:val="000000"/>
                <w:sz w:val="18"/>
                <w:szCs w:val="18"/>
              </w:rPr>
              <w:t>919,875.80</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10486" w:type="dxa"/>
        <w:jc w:val="center"/>
        <w:tblLayout w:type="fixed"/>
        <w:tblLook w:val="04A0" w:firstRow="1" w:lastRow="0" w:firstColumn="1" w:lastColumn="0" w:noHBand="0" w:noVBand="1"/>
      </w:tblPr>
      <w:tblGrid>
        <w:gridCol w:w="1408"/>
        <w:gridCol w:w="2982"/>
        <w:gridCol w:w="1418"/>
        <w:gridCol w:w="1276"/>
        <w:gridCol w:w="1275"/>
        <w:gridCol w:w="1276"/>
        <w:gridCol w:w="851"/>
      </w:tblGrid>
      <w:tr w:rsidR="00D2400B" w:rsidRPr="001F0A2B" w14:paraId="5C9354BE" w14:textId="77777777" w:rsidTr="004931E7">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982"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678"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4931E7">
        <w:trPr>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982"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275"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51"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8670D2" w14:paraId="0E402CD7" w14:textId="77777777" w:rsidTr="004931E7">
        <w:trPr>
          <w:jc w:val="center"/>
        </w:trPr>
        <w:tc>
          <w:tcPr>
            <w:tcW w:w="1408" w:type="dxa"/>
          </w:tcPr>
          <w:p w14:paraId="34821B2D" w14:textId="00695D94"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2111-1-11301</w:t>
            </w:r>
          </w:p>
        </w:tc>
        <w:tc>
          <w:tcPr>
            <w:tcW w:w="2982" w:type="dxa"/>
          </w:tcPr>
          <w:p w14:paraId="7E595E61" w14:textId="53D4EE36"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526F17" w:rsidRPr="008670D2" w:rsidRDefault="009A56B2" w:rsidP="00526F17">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sidR="004931E7">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276" w:type="dxa"/>
          </w:tcPr>
          <w:p w14:paraId="5AB36785" w14:textId="2397919C" w:rsidR="00526F17" w:rsidRPr="008670D2" w:rsidRDefault="00526F17" w:rsidP="00526F17">
            <w:pPr>
              <w:widowControl w:val="0"/>
              <w:jc w:val="right"/>
              <w:rPr>
                <w:rFonts w:ascii="Arial" w:eastAsia="Arial" w:hAnsi="Arial" w:cs="Arial"/>
                <w:sz w:val="18"/>
                <w:szCs w:val="18"/>
              </w:rPr>
            </w:pPr>
          </w:p>
        </w:tc>
        <w:tc>
          <w:tcPr>
            <w:tcW w:w="1275" w:type="dxa"/>
          </w:tcPr>
          <w:p w14:paraId="2F973F85" w14:textId="14CFA4D8" w:rsidR="00526F17" w:rsidRPr="008670D2" w:rsidRDefault="00526F17" w:rsidP="00E17450">
            <w:pPr>
              <w:widowControl w:val="0"/>
              <w:jc w:val="right"/>
              <w:rPr>
                <w:rFonts w:ascii="Arial" w:eastAsia="Arial" w:hAnsi="Arial" w:cs="Arial"/>
                <w:sz w:val="18"/>
                <w:szCs w:val="18"/>
              </w:rPr>
            </w:pPr>
          </w:p>
        </w:tc>
        <w:tc>
          <w:tcPr>
            <w:tcW w:w="1276" w:type="dxa"/>
          </w:tcPr>
          <w:p w14:paraId="586CA1DD" w14:textId="5D6207BC" w:rsidR="00526F17" w:rsidRPr="008670D2" w:rsidRDefault="003B5647" w:rsidP="00526F17">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c>
          <w:tcPr>
            <w:tcW w:w="851" w:type="dxa"/>
          </w:tcPr>
          <w:p w14:paraId="5A8A7F3D" w14:textId="77777777" w:rsidR="00526F17" w:rsidRPr="008670D2" w:rsidRDefault="00526F17" w:rsidP="00526F17">
            <w:pPr>
              <w:widowControl w:val="0"/>
              <w:rPr>
                <w:rFonts w:ascii="Arial" w:eastAsia="Arial" w:hAnsi="Arial" w:cs="Arial"/>
                <w:sz w:val="18"/>
                <w:szCs w:val="18"/>
              </w:rPr>
            </w:pPr>
          </w:p>
        </w:tc>
      </w:tr>
      <w:tr w:rsidR="00526F17" w:rsidRPr="008670D2" w14:paraId="05D9A9B0" w14:textId="77777777" w:rsidTr="004931E7">
        <w:trPr>
          <w:jc w:val="center"/>
        </w:trPr>
        <w:tc>
          <w:tcPr>
            <w:tcW w:w="1408" w:type="dxa"/>
          </w:tcPr>
          <w:p w14:paraId="4F04FA3D" w14:textId="3B430F25"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2111-2-12101</w:t>
            </w:r>
          </w:p>
        </w:tc>
        <w:tc>
          <w:tcPr>
            <w:tcW w:w="2982" w:type="dxa"/>
          </w:tcPr>
          <w:p w14:paraId="0D00D09A" w14:textId="0A732B2B" w:rsidR="00526F17" w:rsidRPr="008670D2" w:rsidRDefault="00526F17" w:rsidP="00526F17">
            <w:pPr>
              <w:widowControl w:val="0"/>
              <w:rPr>
                <w:rFonts w:ascii="Arial" w:eastAsia="Arial" w:hAnsi="Arial" w:cs="Arial"/>
                <w:sz w:val="18"/>
                <w:szCs w:val="18"/>
              </w:rPr>
            </w:pPr>
            <w:r w:rsidRPr="008670D2">
              <w:rPr>
                <w:rFonts w:ascii="Arial" w:eastAsia="Arial" w:hAnsi="Arial" w:cs="Arial"/>
                <w:sz w:val="18"/>
                <w:szCs w:val="18"/>
              </w:rPr>
              <w:t>Honorarios Asimilables</w:t>
            </w:r>
            <w:r w:rsidR="008670D2">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78A1A183" w:rsidR="00526F17" w:rsidRPr="008670D2" w:rsidRDefault="00F708A9" w:rsidP="00526F17">
            <w:pPr>
              <w:widowControl w:val="0"/>
              <w:jc w:val="right"/>
              <w:rPr>
                <w:rFonts w:ascii="Arial" w:eastAsia="Arial" w:hAnsi="Arial" w:cs="Arial"/>
                <w:color w:val="000000"/>
                <w:sz w:val="18"/>
                <w:szCs w:val="18"/>
              </w:rPr>
            </w:pPr>
            <w:r>
              <w:rPr>
                <w:rFonts w:ascii="Arial" w:hAnsi="Arial" w:cs="Arial"/>
                <w:sz w:val="18"/>
                <w:szCs w:val="18"/>
              </w:rPr>
              <w:t>2</w:t>
            </w:r>
            <w:r w:rsidR="00C470A0" w:rsidRPr="008670D2">
              <w:rPr>
                <w:rFonts w:ascii="Arial" w:hAnsi="Arial" w:cs="Arial"/>
                <w:sz w:val="18"/>
                <w:szCs w:val="18"/>
              </w:rPr>
              <w:t>1,000.00</w:t>
            </w:r>
          </w:p>
        </w:tc>
        <w:tc>
          <w:tcPr>
            <w:tcW w:w="1276" w:type="dxa"/>
          </w:tcPr>
          <w:p w14:paraId="473B2C00" w14:textId="3A2DDE74" w:rsidR="00526F17" w:rsidRPr="008670D2" w:rsidRDefault="00526F17" w:rsidP="00526F17">
            <w:pPr>
              <w:widowControl w:val="0"/>
              <w:jc w:val="right"/>
              <w:rPr>
                <w:rFonts w:ascii="Arial" w:eastAsia="Arial" w:hAnsi="Arial" w:cs="Arial"/>
                <w:color w:val="000000"/>
                <w:sz w:val="18"/>
                <w:szCs w:val="18"/>
              </w:rPr>
            </w:pPr>
          </w:p>
        </w:tc>
        <w:tc>
          <w:tcPr>
            <w:tcW w:w="1275" w:type="dxa"/>
          </w:tcPr>
          <w:p w14:paraId="4413CD4C" w14:textId="1DBFDDCC" w:rsidR="00526F17" w:rsidRPr="008670D2" w:rsidRDefault="00526F17" w:rsidP="00E17450">
            <w:pPr>
              <w:widowControl w:val="0"/>
              <w:jc w:val="right"/>
              <w:rPr>
                <w:rFonts w:ascii="Arial" w:eastAsia="Arial" w:hAnsi="Arial" w:cs="Arial"/>
                <w:sz w:val="18"/>
                <w:szCs w:val="18"/>
              </w:rPr>
            </w:pPr>
          </w:p>
        </w:tc>
        <w:tc>
          <w:tcPr>
            <w:tcW w:w="1276" w:type="dxa"/>
          </w:tcPr>
          <w:p w14:paraId="46B7B985" w14:textId="37B7B5A2" w:rsidR="00526F17" w:rsidRPr="008670D2" w:rsidRDefault="00F708A9" w:rsidP="00526F17">
            <w:pPr>
              <w:widowControl w:val="0"/>
              <w:jc w:val="right"/>
              <w:rPr>
                <w:rFonts w:ascii="Arial" w:eastAsia="Arial" w:hAnsi="Arial" w:cs="Arial"/>
                <w:sz w:val="18"/>
                <w:szCs w:val="18"/>
              </w:rPr>
            </w:pPr>
            <w:r>
              <w:rPr>
                <w:rFonts w:ascii="Arial" w:hAnsi="Arial" w:cs="Arial"/>
                <w:sz w:val="18"/>
                <w:szCs w:val="18"/>
              </w:rPr>
              <w:t>2</w:t>
            </w:r>
            <w:r w:rsidR="009F2D06" w:rsidRPr="008670D2">
              <w:rPr>
                <w:rFonts w:ascii="Arial" w:hAnsi="Arial" w:cs="Arial"/>
                <w:sz w:val="18"/>
                <w:szCs w:val="18"/>
              </w:rPr>
              <w:t>1</w:t>
            </w:r>
            <w:r w:rsidR="00526F17" w:rsidRPr="008670D2">
              <w:rPr>
                <w:rFonts w:ascii="Arial" w:hAnsi="Arial" w:cs="Arial"/>
                <w:sz w:val="18"/>
                <w:szCs w:val="18"/>
              </w:rPr>
              <w:t>,000.00</w:t>
            </w:r>
          </w:p>
        </w:tc>
        <w:tc>
          <w:tcPr>
            <w:tcW w:w="851" w:type="dxa"/>
          </w:tcPr>
          <w:p w14:paraId="11550626" w14:textId="77777777" w:rsidR="00526F17" w:rsidRPr="008670D2" w:rsidRDefault="00526F17" w:rsidP="00526F17">
            <w:pPr>
              <w:widowControl w:val="0"/>
              <w:rPr>
                <w:rFonts w:ascii="Arial" w:eastAsia="Arial" w:hAnsi="Arial" w:cs="Arial"/>
                <w:sz w:val="18"/>
                <w:szCs w:val="18"/>
              </w:rPr>
            </w:pPr>
          </w:p>
        </w:tc>
      </w:tr>
      <w:tr w:rsidR="003B5647" w:rsidRPr="008670D2" w14:paraId="7EF40B25" w14:textId="77777777" w:rsidTr="004931E7">
        <w:trPr>
          <w:jc w:val="center"/>
        </w:trPr>
        <w:tc>
          <w:tcPr>
            <w:tcW w:w="1408" w:type="dxa"/>
          </w:tcPr>
          <w:p w14:paraId="0A4F7C2A" w14:textId="03C96A96"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2111-3-13202</w:t>
            </w:r>
          </w:p>
        </w:tc>
        <w:tc>
          <w:tcPr>
            <w:tcW w:w="2982" w:type="dxa"/>
          </w:tcPr>
          <w:p w14:paraId="265B05B7" w14:textId="5DBEDB29"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276" w:type="dxa"/>
          </w:tcPr>
          <w:p w14:paraId="7C130FCE" w14:textId="08B9D2FC" w:rsidR="003B5647" w:rsidRPr="008670D2" w:rsidRDefault="003B5647" w:rsidP="003B5647">
            <w:pPr>
              <w:widowControl w:val="0"/>
              <w:jc w:val="right"/>
              <w:rPr>
                <w:rFonts w:ascii="Arial" w:eastAsia="Arial" w:hAnsi="Arial" w:cs="Arial"/>
                <w:sz w:val="18"/>
                <w:szCs w:val="18"/>
              </w:rPr>
            </w:pPr>
          </w:p>
        </w:tc>
        <w:tc>
          <w:tcPr>
            <w:tcW w:w="1275" w:type="dxa"/>
          </w:tcPr>
          <w:p w14:paraId="025253B1" w14:textId="0E474EA6" w:rsidR="003B5647" w:rsidRPr="008670D2" w:rsidRDefault="003B5647" w:rsidP="003B5647">
            <w:pPr>
              <w:widowControl w:val="0"/>
              <w:jc w:val="right"/>
              <w:rPr>
                <w:rFonts w:ascii="Arial" w:eastAsia="Arial" w:hAnsi="Arial" w:cs="Arial"/>
                <w:sz w:val="18"/>
                <w:szCs w:val="18"/>
              </w:rPr>
            </w:pPr>
          </w:p>
        </w:tc>
        <w:tc>
          <w:tcPr>
            <w:tcW w:w="1276" w:type="dxa"/>
          </w:tcPr>
          <w:p w14:paraId="2B615889" w14:textId="51F5B4B1"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c>
          <w:tcPr>
            <w:tcW w:w="851" w:type="dxa"/>
          </w:tcPr>
          <w:p w14:paraId="508E5231" w14:textId="77777777" w:rsidR="003B5647" w:rsidRPr="008670D2" w:rsidRDefault="003B5647" w:rsidP="003B5647">
            <w:pPr>
              <w:widowControl w:val="0"/>
              <w:rPr>
                <w:rFonts w:ascii="Arial" w:eastAsia="Arial" w:hAnsi="Arial" w:cs="Arial"/>
                <w:sz w:val="18"/>
                <w:szCs w:val="18"/>
              </w:rPr>
            </w:pPr>
          </w:p>
        </w:tc>
      </w:tr>
      <w:tr w:rsidR="003B5647" w:rsidRPr="008670D2" w14:paraId="706B39C6" w14:textId="77777777" w:rsidTr="004931E7">
        <w:trPr>
          <w:jc w:val="center"/>
        </w:trPr>
        <w:tc>
          <w:tcPr>
            <w:tcW w:w="1408" w:type="dxa"/>
          </w:tcPr>
          <w:p w14:paraId="735C997A" w14:textId="0A6C94DF"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2111-3-13203</w:t>
            </w:r>
          </w:p>
        </w:tc>
        <w:tc>
          <w:tcPr>
            <w:tcW w:w="2982" w:type="dxa"/>
          </w:tcPr>
          <w:p w14:paraId="4278D415" w14:textId="5EDD580C"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7DE5D309" w:rsidR="003B5647" w:rsidRPr="008670D2" w:rsidRDefault="002D4348" w:rsidP="003B5647">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36,941.00</w:t>
            </w:r>
          </w:p>
        </w:tc>
        <w:tc>
          <w:tcPr>
            <w:tcW w:w="1276" w:type="dxa"/>
          </w:tcPr>
          <w:p w14:paraId="609B2ABB" w14:textId="66C01DB0" w:rsidR="003B5647" w:rsidRPr="008670D2" w:rsidRDefault="003B5647" w:rsidP="003B5647">
            <w:pPr>
              <w:widowControl w:val="0"/>
              <w:jc w:val="right"/>
              <w:rPr>
                <w:rFonts w:ascii="Arial" w:eastAsia="Arial" w:hAnsi="Arial" w:cs="Arial"/>
                <w:color w:val="000000"/>
                <w:sz w:val="18"/>
                <w:szCs w:val="18"/>
              </w:rPr>
            </w:pPr>
          </w:p>
        </w:tc>
        <w:tc>
          <w:tcPr>
            <w:tcW w:w="1275" w:type="dxa"/>
          </w:tcPr>
          <w:p w14:paraId="3BC32F8F" w14:textId="60A0E356" w:rsidR="003B5647" w:rsidRPr="008670D2" w:rsidRDefault="003B5647" w:rsidP="003B5647">
            <w:pPr>
              <w:widowControl w:val="0"/>
              <w:jc w:val="right"/>
              <w:rPr>
                <w:rFonts w:ascii="Arial" w:eastAsia="Arial" w:hAnsi="Arial" w:cs="Arial"/>
                <w:sz w:val="18"/>
                <w:szCs w:val="18"/>
                <w:highlight w:val="yellow"/>
              </w:rPr>
            </w:pPr>
          </w:p>
        </w:tc>
        <w:tc>
          <w:tcPr>
            <w:tcW w:w="1276" w:type="dxa"/>
          </w:tcPr>
          <w:p w14:paraId="4A0462CE" w14:textId="5A21C603"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c>
          <w:tcPr>
            <w:tcW w:w="851" w:type="dxa"/>
          </w:tcPr>
          <w:p w14:paraId="254F5B38" w14:textId="77777777" w:rsidR="003B5647" w:rsidRPr="008670D2" w:rsidRDefault="003B5647" w:rsidP="003B5647">
            <w:pPr>
              <w:widowControl w:val="0"/>
              <w:rPr>
                <w:rFonts w:ascii="Arial" w:eastAsia="Arial" w:hAnsi="Arial" w:cs="Arial"/>
                <w:sz w:val="18"/>
                <w:szCs w:val="18"/>
              </w:rPr>
            </w:pPr>
          </w:p>
        </w:tc>
      </w:tr>
      <w:tr w:rsidR="003B5647" w:rsidRPr="008670D2" w14:paraId="40ACBAFB" w14:textId="77777777" w:rsidTr="004931E7">
        <w:trPr>
          <w:jc w:val="center"/>
        </w:trPr>
        <w:tc>
          <w:tcPr>
            <w:tcW w:w="1408" w:type="dxa"/>
          </w:tcPr>
          <w:p w14:paraId="19767ADF" w14:textId="0289CCE8"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2111-3-13401</w:t>
            </w:r>
          </w:p>
        </w:tc>
        <w:tc>
          <w:tcPr>
            <w:tcW w:w="2982" w:type="dxa"/>
          </w:tcPr>
          <w:p w14:paraId="7154722C" w14:textId="2EF77FA5" w:rsidR="003B5647" w:rsidRPr="008670D2" w:rsidRDefault="003B5647" w:rsidP="003B5647">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3B5647" w:rsidRPr="008670D2" w:rsidRDefault="003B5647" w:rsidP="003B5647">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276" w:type="dxa"/>
          </w:tcPr>
          <w:p w14:paraId="37A076AC" w14:textId="3216B3B0" w:rsidR="003B5647" w:rsidRPr="008670D2" w:rsidRDefault="003B5647" w:rsidP="003B5647">
            <w:pPr>
              <w:widowControl w:val="0"/>
              <w:jc w:val="right"/>
              <w:rPr>
                <w:rFonts w:ascii="Arial" w:eastAsia="Arial" w:hAnsi="Arial" w:cs="Arial"/>
                <w:color w:val="000000"/>
                <w:sz w:val="18"/>
                <w:szCs w:val="18"/>
              </w:rPr>
            </w:pPr>
          </w:p>
        </w:tc>
        <w:tc>
          <w:tcPr>
            <w:tcW w:w="1275" w:type="dxa"/>
          </w:tcPr>
          <w:p w14:paraId="21F57269" w14:textId="173E3A74" w:rsidR="003B5647" w:rsidRPr="008670D2" w:rsidRDefault="003B5647" w:rsidP="003B5647">
            <w:pPr>
              <w:widowControl w:val="0"/>
              <w:jc w:val="right"/>
              <w:rPr>
                <w:rFonts w:ascii="Arial" w:eastAsia="Arial" w:hAnsi="Arial" w:cs="Arial"/>
                <w:color w:val="000000"/>
                <w:sz w:val="18"/>
                <w:szCs w:val="18"/>
              </w:rPr>
            </w:pPr>
          </w:p>
        </w:tc>
        <w:tc>
          <w:tcPr>
            <w:tcW w:w="1276" w:type="dxa"/>
          </w:tcPr>
          <w:p w14:paraId="6032FC63" w14:textId="599A449E" w:rsidR="003B5647" w:rsidRPr="008670D2" w:rsidRDefault="003B5647" w:rsidP="003B5647">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c>
          <w:tcPr>
            <w:tcW w:w="851" w:type="dxa"/>
          </w:tcPr>
          <w:p w14:paraId="1F093E6E" w14:textId="77777777" w:rsidR="003B5647" w:rsidRPr="008670D2" w:rsidRDefault="003B5647" w:rsidP="003B5647">
            <w:pPr>
              <w:widowControl w:val="0"/>
              <w:rPr>
                <w:rFonts w:ascii="Arial" w:eastAsia="Arial" w:hAnsi="Arial" w:cs="Arial"/>
                <w:sz w:val="18"/>
                <w:szCs w:val="18"/>
              </w:rPr>
            </w:pPr>
          </w:p>
        </w:tc>
      </w:tr>
      <w:tr w:rsidR="00E17450" w:rsidRPr="008670D2" w14:paraId="06153981" w14:textId="77777777" w:rsidTr="004931E7">
        <w:trPr>
          <w:jc w:val="center"/>
        </w:trPr>
        <w:tc>
          <w:tcPr>
            <w:tcW w:w="1408" w:type="dxa"/>
          </w:tcPr>
          <w:p w14:paraId="5C94573D" w14:textId="77777777" w:rsidR="00E17450" w:rsidRPr="008670D2" w:rsidRDefault="00E17450" w:rsidP="00E17450">
            <w:pPr>
              <w:widowControl w:val="0"/>
              <w:rPr>
                <w:rFonts w:ascii="Arial" w:eastAsia="Arial" w:hAnsi="Arial" w:cs="Arial"/>
                <w:sz w:val="18"/>
                <w:szCs w:val="18"/>
              </w:rPr>
            </w:pPr>
          </w:p>
        </w:tc>
        <w:tc>
          <w:tcPr>
            <w:tcW w:w="2982" w:type="dxa"/>
          </w:tcPr>
          <w:p w14:paraId="41E3B82B" w14:textId="77777777" w:rsidR="00E17450" w:rsidRPr="008670D2" w:rsidRDefault="00E17450" w:rsidP="00E17450">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14AC0959" w:rsidR="00E17450" w:rsidRPr="008670D2" w:rsidRDefault="009A56B2" w:rsidP="00E17450">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002D4348" w:rsidRPr="002D4348">
              <w:rPr>
                <w:rFonts w:ascii="Arial" w:eastAsia="Arial" w:hAnsi="Arial" w:cs="Arial"/>
                <w:b/>
                <w:color w:val="000000"/>
                <w:sz w:val="18"/>
                <w:szCs w:val="18"/>
              </w:rPr>
              <w:t>$ 516,437.23</w:t>
            </w:r>
          </w:p>
        </w:tc>
        <w:tc>
          <w:tcPr>
            <w:tcW w:w="1276" w:type="dxa"/>
          </w:tcPr>
          <w:p w14:paraId="72E8C063" w14:textId="733FC4CC" w:rsidR="00E17450" w:rsidRPr="008670D2" w:rsidRDefault="00E17450" w:rsidP="00E17450">
            <w:pPr>
              <w:widowControl w:val="0"/>
              <w:jc w:val="right"/>
              <w:rPr>
                <w:rFonts w:ascii="Arial" w:eastAsia="Arial" w:hAnsi="Arial" w:cs="Arial"/>
                <w:sz w:val="18"/>
                <w:szCs w:val="18"/>
              </w:rPr>
            </w:pPr>
          </w:p>
        </w:tc>
        <w:tc>
          <w:tcPr>
            <w:tcW w:w="1275" w:type="dxa"/>
          </w:tcPr>
          <w:p w14:paraId="66298CF3" w14:textId="64AC9BB2" w:rsidR="00E17450" w:rsidRPr="003B5647" w:rsidRDefault="00E17450" w:rsidP="00E17450">
            <w:pPr>
              <w:widowControl w:val="0"/>
              <w:jc w:val="right"/>
              <w:rPr>
                <w:rFonts w:ascii="Arial" w:eastAsia="Arial" w:hAnsi="Arial" w:cs="Arial"/>
                <w:sz w:val="18"/>
                <w:szCs w:val="18"/>
              </w:rPr>
            </w:pPr>
          </w:p>
        </w:tc>
        <w:tc>
          <w:tcPr>
            <w:tcW w:w="1276" w:type="dxa"/>
          </w:tcPr>
          <w:p w14:paraId="63113133" w14:textId="4727CAA1" w:rsidR="00E17450" w:rsidRPr="003B5647" w:rsidRDefault="00E17450" w:rsidP="00E17450">
            <w:pPr>
              <w:widowControl w:val="0"/>
              <w:jc w:val="right"/>
              <w:rPr>
                <w:rFonts w:ascii="Arial" w:eastAsia="Arial" w:hAnsi="Arial" w:cs="Arial"/>
                <w:sz w:val="18"/>
                <w:szCs w:val="18"/>
              </w:rPr>
            </w:pPr>
            <w:r w:rsidRPr="003B5647">
              <w:rPr>
                <w:rFonts w:ascii="Arial" w:hAnsi="Arial" w:cs="Arial"/>
                <w:sz w:val="18"/>
                <w:szCs w:val="18"/>
              </w:rPr>
              <w:t>$</w:t>
            </w:r>
            <w:r w:rsidR="003B5647">
              <w:rPr>
                <w:rFonts w:ascii="Arial" w:hAnsi="Arial" w:cs="Arial"/>
                <w:sz w:val="18"/>
                <w:szCs w:val="18"/>
              </w:rPr>
              <w:t xml:space="preserve"> </w:t>
            </w:r>
            <w:r w:rsidR="004931E7">
              <w:rPr>
                <w:rFonts w:ascii="Arial" w:hAnsi="Arial" w:cs="Arial"/>
                <w:sz w:val="18"/>
                <w:szCs w:val="18"/>
              </w:rPr>
              <w:t>516,437.23</w:t>
            </w:r>
          </w:p>
        </w:tc>
        <w:tc>
          <w:tcPr>
            <w:tcW w:w="851" w:type="dxa"/>
          </w:tcPr>
          <w:p w14:paraId="25995316" w14:textId="77777777" w:rsidR="00E17450" w:rsidRPr="008670D2" w:rsidRDefault="00E17450" w:rsidP="00E17450">
            <w:pPr>
              <w:widowControl w:val="0"/>
              <w:rPr>
                <w:rFonts w:ascii="Arial" w:eastAsia="Arial" w:hAnsi="Arial" w:cs="Arial"/>
                <w:sz w:val="18"/>
                <w:szCs w:val="18"/>
              </w:rPr>
            </w:pPr>
          </w:p>
        </w:tc>
      </w:tr>
    </w:tbl>
    <w:p w14:paraId="59EBE4FA" w14:textId="4EE3A081" w:rsidR="000A5A65" w:rsidRDefault="000A5A65" w:rsidP="003653A6">
      <w:pPr>
        <w:jc w:val="both"/>
        <w:rPr>
          <w:rFonts w:ascii="Arial" w:eastAsia="Arial" w:hAnsi="Arial" w:cs="Arial"/>
          <w:sz w:val="22"/>
          <w:szCs w:val="22"/>
        </w:rPr>
      </w:pPr>
    </w:p>
    <w:p w14:paraId="0D915DC4" w14:textId="1CC6E712" w:rsidR="008670D2" w:rsidRDefault="008670D2" w:rsidP="003653A6">
      <w:pPr>
        <w:jc w:val="both"/>
        <w:rPr>
          <w:rFonts w:ascii="Arial" w:eastAsia="Arial" w:hAnsi="Arial" w:cs="Arial"/>
          <w:sz w:val="22"/>
          <w:szCs w:val="22"/>
        </w:rPr>
      </w:pPr>
    </w:p>
    <w:p w14:paraId="43E4B1B9" w14:textId="346261D8" w:rsidR="00454889" w:rsidRDefault="00454889" w:rsidP="003653A6">
      <w:pPr>
        <w:jc w:val="both"/>
        <w:rPr>
          <w:rFonts w:ascii="Arial" w:eastAsia="Arial" w:hAnsi="Arial" w:cs="Arial"/>
          <w:sz w:val="22"/>
          <w:szCs w:val="22"/>
        </w:rPr>
      </w:pPr>
      <w:r>
        <w:rPr>
          <w:rFonts w:ascii="Arial" w:eastAsia="Arial" w:hAnsi="Arial" w:cs="Arial"/>
          <w:sz w:val="22"/>
          <w:szCs w:val="22"/>
        </w:rPr>
        <w:lastRenderedPageBreak/>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3D505A42" w14:textId="77777777" w:rsidR="008670D2" w:rsidRDefault="008670D2"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3118"/>
        <w:gridCol w:w="1134"/>
        <w:gridCol w:w="1418"/>
        <w:gridCol w:w="855"/>
        <w:gridCol w:w="920"/>
        <w:gridCol w:w="910"/>
      </w:tblGrid>
      <w:tr w:rsidR="00454889" w:rsidRPr="001F0A2B" w14:paraId="56F9B300" w14:textId="77777777" w:rsidTr="002D4348">
        <w:trPr>
          <w:jc w:val="center"/>
        </w:trPr>
        <w:tc>
          <w:tcPr>
            <w:tcW w:w="1555"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118"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2E10C1A" w:rsidR="00454889" w:rsidRPr="001F0A2B" w:rsidRDefault="004931E7" w:rsidP="00EC733C">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134"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103"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2D4348">
        <w:trPr>
          <w:jc w:val="center"/>
        </w:trPr>
        <w:tc>
          <w:tcPr>
            <w:tcW w:w="1555"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3118"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134"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5"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54889" w:rsidRPr="008670D2" w14:paraId="387D6CCD" w14:textId="77777777" w:rsidTr="002D4348">
        <w:trPr>
          <w:jc w:val="center"/>
        </w:trPr>
        <w:tc>
          <w:tcPr>
            <w:tcW w:w="1555" w:type="dxa"/>
          </w:tcPr>
          <w:p w14:paraId="0F8DE240" w14:textId="21B8B030" w:rsidR="00454889"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2112-1-000017</w:t>
            </w:r>
          </w:p>
        </w:tc>
        <w:tc>
          <w:tcPr>
            <w:tcW w:w="3118" w:type="dxa"/>
          </w:tcPr>
          <w:p w14:paraId="512D5C2F" w14:textId="79A14CD2" w:rsidR="00454889"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Tejada Miranda Arturo</w:t>
            </w:r>
          </w:p>
        </w:tc>
        <w:tc>
          <w:tcPr>
            <w:tcW w:w="1134" w:type="dxa"/>
          </w:tcPr>
          <w:p w14:paraId="543653FC" w14:textId="560C31D0" w:rsidR="00454889" w:rsidRPr="00ED32B3" w:rsidRDefault="002D4348" w:rsidP="00EC733C">
            <w:pPr>
              <w:widowControl w:val="0"/>
              <w:jc w:val="right"/>
              <w:rPr>
                <w:rFonts w:ascii="Arial" w:eastAsia="Arial" w:hAnsi="Arial" w:cs="Arial"/>
                <w:b/>
                <w:color w:val="000000"/>
                <w:sz w:val="18"/>
                <w:szCs w:val="18"/>
              </w:rPr>
            </w:pPr>
            <w:r w:rsidRPr="002D4348">
              <w:rPr>
                <w:rFonts w:ascii="Arial" w:eastAsia="Arial" w:hAnsi="Arial" w:cs="Arial"/>
                <w:b/>
                <w:color w:val="000000"/>
                <w:sz w:val="18"/>
                <w:szCs w:val="18"/>
              </w:rPr>
              <w:t>$</w:t>
            </w:r>
            <w:r>
              <w:rPr>
                <w:rFonts w:ascii="Arial" w:eastAsia="Arial" w:hAnsi="Arial" w:cs="Arial"/>
                <w:b/>
                <w:color w:val="000000"/>
                <w:sz w:val="18"/>
                <w:szCs w:val="18"/>
              </w:rPr>
              <w:t xml:space="preserve"> </w:t>
            </w:r>
            <w:r w:rsidRPr="002D4348">
              <w:rPr>
                <w:rFonts w:ascii="Arial" w:eastAsia="Arial" w:hAnsi="Arial" w:cs="Arial"/>
                <w:b/>
                <w:color w:val="000000"/>
                <w:sz w:val="18"/>
                <w:szCs w:val="18"/>
              </w:rPr>
              <w:t>3,602.88</w:t>
            </w:r>
          </w:p>
        </w:tc>
        <w:tc>
          <w:tcPr>
            <w:tcW w:w="1418" w:type="dxa"/>
            <w:vAlign w:val="center"/>
          </w:tcPr>
          <w:p w14:paraId="4340CD61" w14:textId="2CDFEDE7" w:rsidR="00454889" w:rsidRPr="008670D2" w:rsidRDefault="00454889" w:rsidP="00454889">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 xml:space="preserve">       </w:t>
            </w:r>
            <w:r w:rsidR="002D4348" w:rsidRPr="002D4348">
              <w:rPr>
                <w:rFonts w:ascii="Arial" w:eastAsia="Arial" w:hAnsi="Arial" w:cs="Arial"/>
                <w:color w:val="000000"/>
                <w:sz w:val="18"/>
                <w:szCs w:val="18"/>
              </w:rPr>
              <w:t>$</w:t>
            </w:r>
            <w:r w:rsidR="002D4348">
              <w:rPr>
                <w:rFonts w:ascii="Arial" w:eastAsia="Arial" w:hAnsi="Arial" w:cs="Arial"/>
                <w:color w:val="000000"/>
                <w:sz w:val="18"/>
                <w:szCs w:val="18"/>
              </w:rPr>
              <w:t xml:space="preserve"> </w:t>
            </w:r>
            <w:r w:rsidR="002D4348" w:rsidRPr="002D4348">
              <w:rPr>
                <w:rFonts w:ascii="Arial" w:eastAsia="Arial" w:hAnsi="Arial" w:cs="Arial"/>
                <w:color w:val="000000"/>
                <w:sz w:val="18"/>
                <w:szCs w:val="18"/>
              </w:rPr>
              <w:t>3,602.88</w:t>
            </w:r>
          </w:p>
        </w:tc>
        <w:tc>
          <w:tcPr>
            <w:tcW w:w="855" w:type="dxa"/>
          </w:tcPr>
          <w:p w14:paraId="2813CC1F" w14:textId="77777777" w:rsidR="00454889" w:rsidRPr="008670D2" w:rsidRDefault="00454889" w:rsidP="00EC733C">
            <w:pPr>
              <w:widowControl w:val="0"/>
              <w:jc w:val="right"/>
              <w:rPr>
                <w:rFonts w:ascii="Arial" w:eastAsia="Arial" w:hAnsi="Arial" w:cs="Arial"/>
                <w:sz w:val="18"/>
                <w:szCs w:val="18"/>
              </w:rPr>
            </w:pPr>
          </w:p>
        </w:tc>
        <w:tc>
          <w:tcPr>
            <w:tcW w:w="920" w:type="dxa"/>
          </w:tcPr>
          <w:p w14:paraId="1A8A787D" w14:textId="77777777" w:rsidR="00454889" w:rsidRPr="008670D2" w:rsidRDefault="00454889" w:rsidP="00EC733C">
            <w:pPr>
              <w:widowControl w:val="0"/>
              <w:rPr>
                <w:rFonts w:ascii="Arial" w:eastAsia="Arial" w:hAnsi="Arial" w:cs="Arial"/>
                <w:sz w:val="18"/>
                <w:szCs w:val="18"/>
              </w:rPr>
            </w:pPr>
          </w:p>
        </w:tc>
        <w:tc>
          <w:tcPr>
            <w:tcW w:w="910" w:type="dxa"/>
          </w:tcPr>
          <w:p w14:paraId="4D3D01DD" w14:textId="77777777" w:rsidR="00454889" w:rsidRPr="008670D2" w:rsidRDefault="00454889" w:rsidP="00EC733C">
            <w:pPr>
              <w:widowControl w:val="0"/>
              <w:rPr>
                <w:rFonts w:ascii="Arial" w:eastAsia="Arial" w:hAnsi="Arial" w:cs="Arial"/>
                <w:sz w:val="18"/>
                <w:szCs w:val="18"/>
              </w:rPr>
            </w:pPr>
          </w:p>
        </w:tc>
      </w:tr>
      <w:tr w:rsidR="002D4348" w:rsidRPr="008670D2" w14:paraId="30E70FF1" w14:textId="77777777" w:rsidTr="002D4348">
        <w:trPr>
          <w:jc w:val="center"/>
        </w:trPr>
        <w:tc>
          <w:tcPr>
            <w:tcW w:w="1555" w:type="dxa"/>
          </w:tcPr>
          <w:p w14:paraId="7CC283DB" w14:textId="7CCFF8EB" w:rsidR="002D4348"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2112-1-000107</w:t>
            </w:r>
          </w:p>
        </w:tc>
        <w:tc>
          <w:tcPr>
            <w:tcW w:w="3118" w:type="dxa"/>
          </w:tcPr>
          <w:p w14:paraId="4D495654" w14:textId="59742447" w:rsidR="002D4348" w:rsidRPr="00DA69D8" w:rsidRDefault="002D4348" w:rsidP="00EC733C">
            <w:pPr>
              <w:widowControl w:val="0"/>
              <w:rPr>
                <w:rFonts w:ascii="Arial" w:eastAsia="Arial" w:hAnsi="Arial" w:cs="Arial"/>
                <w:sz w:val="18"/>
                <w:szCs w:val="18"/>
              </w:rPr>
            </w:pPr>
            <w:r w:rsidRPr="002D4348">
              <w:rPr>
                <w:rFonts w:ascii="Arial" w:eastAsia="Arial" w:hAnsi="Arial" w:cs="Arial"/>
                <w:sz w:val="18"/>
                <w:szCs w:val="18"/>
              </w:rPr>
              <w:t xml:space="preserve">Monroy </w:t>
            </w:r>
            <w:proofErr w:type="spellStart"/>
            <w:r w:rsidRPr="002D4348">
              <w:rPr>
                <w:rFonts w:ascii="Arial" w:eastAsia="Arial" w:hAnsi="Arial" w:cs="Arial"/>
                <w:sz w:val="18"/>
                <w:szCs w:val="18"/>
              </w:rPr>
              <w:t>Hernandez</w:t>
            </w:r>
            <w:proofErr w:type="spellEnd"/>
            <w:r w:rsidRPr="002D4348">
              <w:rPr>
                <w:rFonts w:ascii="Arial" w:eastAsia="Arial" w:hAnsi="Arial" w:cs="Arial"/>
                <w:sz w:val="18"/>
                <w:szCs w:val="18"/>
              </w:rPr>
              <w:t xml:space="preserve"> José Guadalupe</w:t>
            </w:r>
          </w:p>
        </w:tc>
        <w:tc>
          <w:tcPr>
            <w:tcW w:w="1134" w:type="dxa"/>
          </w:tcPr>
          <w:p w14:paraId="1181B267" w14:textId="638E1D83" w:rsidR="002D4348" w:rsidRPr="00ED32B3" w:rsidRDefault="002D4348" w:rsidP="00EC733C">
            <w:pPr>
              <w:widowControl w:val="0"/>
              <w:jc w:val="right"/>
              <w:rPr>
                <w:rFonts w:ascii="Arial" w:eastAsia="Arial" w:hAnsi="Arial" w:cs="Arial"/>
                <w:b/>
                <w:color w:val="000000"/>
                <w:sz w:val="18"/>
                <w:szCs w:val="18"/>
              </w:rPr>
            </w:pPr>
            <w:r w:rsidRPr="002D4348">
              <w:rPr>
                <w:rFonts w:ascii="Arial" w:eastAsia="Arial" w:hAnsi="Arial" w:cs="Arial"/>
                <w:b/>
                <w:color w:val="000000"/>
                <w:sz w:val="18"/>
                <w:szCs w:val="18"/>
              </w:rPr>
              <w:t>8,700.00</w:t>
            </w:r>
          </w:p>
        </w:tc>
        <w:tc>
          <w:tcPr>
            <w:tcW w:w="1418" w:type="dxa"/>
            <w:vAlign w:val="center"/>
          </w:tcPr>
          <w:p w14:paraId="37A5E3BF" w14:textId="6D8052E7" w:rsidR="002D4348" w:rsidRPr="008670D2"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8,700.00</w:t>
            </w:r>
          </w:p>
        </w:tc>
        <w:tc>
          <w:tcPr>
            <w:tcW w:w="855" w:type="dxa"/>
          </w:tcPr>
          <w:p w14:paraId="721EF76B" w14:textId="77777777" w:rsidR="002D4348" w:rsidRPr="008670D2" w:rsidRDefault="002D4348" w:rsidP="00EC733C">
            <w:pPr>
              <w:widowControl w:val="0"/>
              <w:jc w:val="right"/>
              <w:rPr>
                <w:rFonts w:ascii="Arial" w:eastAsia="Arial" w:hAnsi="Arial" w:cs="Arial"/>
                <w:sz w:val="18"/>
                <w:szCs w:val="18"/>
              </w:rPr>
            </w:pPr>
          </w:p>
        </w:tc>
        <w:tc>
          <w:tcPr>
            <w:tcW w:w="920" w:type="dxa"/>
          </w:tcPr>
          <w:p w14:paraId="2906A654" w14:textId="77777777" w:rsidR="002D4348" w:rsidRPr="008670D2" w:rsidRDefault="002D4348" w:rsidP="00EC733C">
            <w:pPr>
              <w:widowControl w:val="0"/>
              <w:rPr>
                <w:rFonts w:ascii="Arial" w:eastAsia="Arial" w:hAnsi="Arial" w:cs="Arial"/>
                <w:sz w:val="18"/>
                <w:szCs w:val="18"/>
              </w:rPr>
            </w:pPr>
          </w:p>
        </w:tc>
        <w:tc>
          <w:tcPr>
            <w:tcW w:w="910" w:type="dxa"/>
          </w:tcPr>
          <w:p w14:paraId="7F27B210" w14:textId="77777777" w:rsidR="002D4348" w:rsidRPr="008670D2" w:rsidRDefault="002D4348" w:rsidP="00EC733C">
            <w:pPr>
              <w:widowControl w:val="0"/>
              <w:rPr>
                <w:rFonts w:ascii="Arial" w:eastAsia="Arial" w:hAnsi="Arial" w:cs="Arial"/>
                <w:sz w:val="18"/>
                <w:szCs w:val="18"/>
              </w:rPr>
            </w:pPr>
          </w:p>
        </w:tc>
      </w:tr>
      <w:tr w:rsidR="002D4348" w:rsidRPr="008670D2" w14:paraId="7436310F" w14:textId="77777777" w:rsidTr="002D4348">
        <w:trPr>
          <w:jc w:val="center"/>
        </w:trPr>
        <w:tc>
          <w:tcPr>
            <w:tcW w:w="1555" w:type="dxa"/>
          </w:tcPr>
          <w:p w14:paraId="7E68E927" w14:textId="77149CC4" w:rsidR="002D4348" w:rsidRPr="008670D2" w:rsidRDefault="002D4348" w:rsidP="00EC733C">
            <w:pPr>
              <w:widowControl w:val="0"/>
              <w:rPr>
                <w:rFonts w:ascii="Arial" w:eastAsia="Arial" w:hAnsi="Arial" w:cs="Arial"/>
                <w:sz w:val="18"/>
                <w:szCs w:val="18"/>
              </w:rPr>
            </w:pPr>
            <w:r w:rsidRPr="002D4348">
              <w:rPr>
                <w:rFonts w:ascii="Arial" w:eastAsia="Arial" w:hAnsi="Arial" w:cs="Arial"/>
                <w:sz w:val="18"/>
                <w:szCs w:val="18"/>
              </w:rPr>
              <w:t>2112-1-000137</w:t>
            </w:r>
          </w:p>
        </w:tc>
        <w:tc>
          <w:tcPr>
            <w:tcW w:w="3118" w:type="dxa"/>
          </w:tcPr>
          <w:p w14:paraId="19C577E7" w14:textId="65DC3F74" w:rsidR="002D4348" w:rsidRPr="00DA69D8" w:rsidRDefault="002D4348" w:rsidP="00EC733C">
            <w:pPr>
              <w:widowControl w:val="0"/>
              <w:rPr>
                <w:rFonts w:ascii="Arial" w:eastAsia="Arial" w:hAnsi="Arial" w:cs="Arial"/>
                <w:sz w:val="18"/>
                <w:szCs w:val="18"/>
              </w:rPr>
            </w:pPr>
            <w:r w:rsidRPr="002D4348">
              <w:rPr>
                <w:rFonts w:ascii="Arial" w:eastAsia="Arial" w:hAnsi="Arial" w:cs="Arial"/>
                <w:sz w:val="18"/>
                <w:szCs w:val="18"/>
              </w:rPr>
              <w:t>Lavadores Técnicos, S.A de C.V.</w:t>
            </w:r>
          </w:p>
        </w:tc>
        <w:tc>
          <w:tcPr>
            <w:tcW w:w="1134" w:type="dxa"/>
          </w:tcPr>
          <w:p w14:paraId="4795A0C6" w14:textId="280A27D1" w:rsidR="002D4348" w:rsidRPr="00ED32B3" w:rsidRDefault="002D4348" w:rsidP="00EC733C">
            <w:pPr>
              <w:widowControl w:val="0"/>
              <w:jc w:val="right"/>
              <w:rPr>
                <w:rFonts w:ascii="Arial" w:eastAsia="Arial" w:hAnsi="Arial" w:cs="Arial"/>
                <w:b/>
                <w:color w:val="000000"/>
                <w:sz w:val="18"/>
                <w:szCs w:val="18"/>
              </w:rPr>
            </w:pPr>
            <w:r w:rsidRPr="002D4348">
              <w:rPr>
                <w:rFonts w:ascii="Arial" w:eastAsia="Arial" w:hAnsi="Arial" w:cs="Arial"/>
                <w:b/>
                <w:color w:val="000000"/>
                <w:sz w:val="18"/>
                <w:szCs w:val="18"/>
              </w:rPr>
              <w:t>6,471.36</w:t>
            </w:r>
          </w:p>
        </w:tc>
        <w:tc>
          <w:tcPr>
            <w:tcW w:w="1418" w:type="dxa"/>
            <w:vAlign w:val="center"/>
          </w:tcPr>
          <w:p w14:paraId="5245AD30" w14:textId="50634B38" w:rsidR="002D4348" w:rsidRPr="008670D2"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6,471.36</w:t>
            </w:r>
          </w:p>
        </w:tc>
        <w:tc>
          <w:tcPr>
            <w:tcW w:w="855" w:type="dxa"/>
          </w:tcPr>
          <w:p w14:paraId="5611DB6F" w14:textId="77777777" w:rsidR="002D4348" w:rsidRPr="008670D2" w:rsidRDefault="002D4348" w:rsidP="00EC733C">
            <w:pPr>
              <w:widowControl w:val="0"/>
              <w:jc w:val="right"/>
              <w:rPr>
                <w:rFonts w:ascii="Arial" w:eastAsia="Arial" w:hAnsi="Arial" w:cs="Arial"/>
                <w:sz w:val="18"/>
                <w:szCs w:val="18"/>
              </w:rPr>
            </w:pPr>
          </w:p>
        </w:tc>
        <w:tc>
          <w:tcPr>
            <w:tcW w:w="920" w:type="dxa"/>
          </w:tcPr>
          <w:p w14:paraId="061C18BB" w14:textId="77777777" w:rsidR="002D4348" w:rsidRPr="008670D2" w:rsidRDefault="002D4348" w:rsidP="00EC733C">
            <w:pPr>
              <w:widowControl w:val="0"/>
              <w:rPr>
                <w:rFonts w:ascii="Arial" w:eastAsia="Arial" w:hAnsi="Arial" w:cs="Arial"/>
                <w:sz w:val="18"/>
                <w:szCs w:val="18"/>
              </w:rPr>
            </w:pPr>
          </w:p>
        </w:tc>
        <w:tc>
          <w:tcPr>
            <w:tcW w:w="910" w:type="dxa"/>
          </w:tcPr>
          <w:p w14:paraId="7EED6485" w14:textId="77777777" w:rsidR="002D4348" w:rsidRPr="008670D2" w:rsidRDefault="002D4348" w:rsidP="00EC733C">
            <w:pPr>
              <w:widowControl w:val="0"/>
              <w:rPr>
                <w:rFonts w:ascii="Arial" w:eastAsia="Arial" w:hAnsi="Arial" w:cs="Arial"/>
                <w:sz w:val="18"/>
                <w:szCs w:val="18"/>
              </w:rPr>
            </w:pPr>
          </w:p>
        </w:tc>
      </w:tr>
      <w:tr w:rsidR="002D4348" w:rsidRPr="008670D2" w14:paraId="76F170C7" w14:textId="77777777" w:rsidTr="002D4348">
        <w:trPr>
          <w:jc w:val="center"/>
        </w:trPr>
        <w:tc>
          <w:tcPr>
            <w:tcW w:w="1555" w:type="dxa"/>
          </w:tcPr>
          <w:p w14:paraId="0FA5D51C" w14:textId="77777777" w:rsidR="002D4348" w:rsidRPr="002D4348" w:rsidRDefault="002D4348" w:rsidP="00EC733C">
            <w:pPr>
              <w:widowControl w:val="0"/>
              <w:rPr>
                <w:rFonts w:ascii="Arial" w:eastAsia="Arial" w:hAnsi="Arial" w:cs="Arial"/>
                <w:sz w:val="18"/>
                <w:szCs w:val="18"/>
              </w:rPr>
            </w:pPr>
          </w:p>
        </w:tc>
        <w:tc>
          <w:tcPr>
            <w:tcW w:w="3118" w:type="dxa"/>
          </w:tcPr>
          <w:p w14:paraId="67ED42F9" w14:textId="046F1E1A" w:rsidR="002D4348" w:rsidRPr="002D4348" w:rsidRDefault="002D4348" w:rsidP="002D4348">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134" w:type="dxa"/>
          </w:tcPr>
          <w:p w14:paraId="142F4651" w14:textId="3E08ACEB" w:rsidR="002D4348" w:rsidRPr="002D4348" w:rsidRDefault="002D4348" w:rsidP="00EC733C">
            <w:pPr>
              <w:widowControl w:val="0"/>
              <w:jc w:val="right"/>
              <w:rPr>
                <w:rFonts w:ascii="Arial" w:eastAsia="Arial" w:hAnsi="Arial" w:cs="Arial"/>
                <w:b/>
                <w:color w:val="000000"/>
                <w:sz w:val="18"/>
                <w:szCs w:val="18"/>
              </w:rPr>
            </w:pPr>
            <w:r w:rsidRPr="002D4348">
              <w:rPr>
                <w:rFonts w:ascii="Arial" w:eastAsia="Arial" w:hAnsi="Arial" w:cs="Arial"/>
                <w:b/>
                <w:color w:val="000000"/>
                <w:sz w:val="18"/>
                <w:szCs w:val="18"/>
              </w:rPr>
              <w:t>$18,774.24</w:t>
            </w:r>
          </w:p>
        </w:tc>
        <w:tc>
          <w:tcPr>
            <w:tcW w:w="1418" w:type="dxa"/>
            <w:vAlign w:val="center"/>
          </w:tcPr>
          <w:p w14:paraId="74A94E90" w14:textId="3A622E11" w:rsidR="002D4348" w:rsidRPr="002D4348" w:rsidRDefault="002D4348" w:rsidP="00454889">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$18,774.24</w:t>
            </w:r>
          </w:p>
        </w:tc>
        <w:tc>
          <w:tcPr>
            <w:tcW w:w="855" w:type="dxa"/>
          </w:tcPr>
          <w:p w14:paraId="1E37F2E9" w14:textId="77777777" w:rsidR="002D4348" w:rsidRPr="008670D2" w:rsidRDefault="002D4348" w:rsidP="00EC733C">
            <w:pPr>
              <w:widowControl w:val="0"/>
              <w:jc w:val="right"/>
              <w:rPr>
                <w:rFonts w:ascii="Arial" w:eastAsia="Arial" w:hAnsi="Arial" w:cs="Arial"/>
                <w:sz w:val="18"/>
                <w:szCs w:val="18"/>
              </w:rPr>
            </w:pPr>
          </w:p>
        </w:tc>
        <w:tc>
          <w:tcPr>
            <w:tcW w:w="920" w:type="dxa"/>
          </w:tcPr>
          <w:p w14:paraId="636E8D37" w14:textId="77777777" w:rsidR="002D4348" w:rsidRPr="008670D2" w:rsidRDefault="002D4348" w:rsidP="00EC733C">
            <w:pPr>
              <w:widowControl w:val="0"/>
              <w:rPr>
                <w:rFonts w:ascii="Arial" w:eastAsia="Arial" w:hAnsi="Arial" w:cs="Arial"/>
                <w:sz w:val="18"/>
                <w:szCs w:val="18"/>
              </w:rPr>
            </w:pPr>
          </w:p>
        </w:tc>
        <w:tc>
          <w:tcPr>
            <w:tcW w:w="910" w:type="dxa"/>
          </w:tcPr>
          <w:p w14:paraId="232C5624" w14:textId="77777777" w:rsidR="002D4348" w:rsidRPr="008670D2" w:rsidRDefault="002D4348" w:rsidP="00EC733C">
            <w:pPr>
              <w:widowControl w:val="0"/>
              <w:rPr>
                <w:rFonts w:ascii="Arial" w:eastAsia="Arial" w:hAnsi="Arial" w:cs="Arial"/>
                <w:sz w:val="18"/>
                <w:szCs w:val="18"/>
              </w:rPr>
            </w:pPr>
          </w:p>
        </w:tc>
      </w:tr>
    </w:tbl>
    <w:p w14:paraId="0153132B" w14:textId="77777777" w:rsidR="00454889" w:rsidRPr="003653A6" w:rsidRDefault="00454889" w:rsidP="00454889">
      <w:pPr>
        <w:jc w:val="both"/>
        <w:rPr>
          <w:rFonts w:ascii="Arial" w:eastAsia="Arial" w:hAnsi="Arial" w:cs="Arial"/>
          <w:sz w:val="22"/>
          <w:szCs w:val="22"/>
        </w:rPr>
      </w:pPr>
    </w:p>
    <w:p w14:paraId="59F83FF3" w14:textId="77777777" w:rsidR="003653A6" w:rsidRDefault="003653A6" w:rsidP="005C17B5">
      <w:pPr>
        <w:jc w:val="both"/>
        <w:rPr>
          <w:rFonts w:ascii="Arial" w:eastAsia="Arial" w:hAnsi="Arial" w:cs="Arial"/>
          <w:sz w:val="22"/>
          <w:szCs w:val="22"/>
        </w:rPr>
      </w:pPr>
    </w:p>
    <w:p w14:paraId="4E121308" w14:textId="79E5DE78"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2D4348" w:rsidRPr="002D4348">
        <w:rPr>
          <w:rFonts w:ascii="Arial" w:eastAsia="Arial" w:hAnsi="Arial" w:cs="Arial"/>
          <w:sz w:val="22"/>
          <w:szCs w:val="22"/>
        </w:rPr>
        <w:t>$91,768.10</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2D4348">
        <w:rPr>
          <w:rFonts w:ascii="Arial" w:eastAsia="Arial" w:hAnsi="Arial" w:cs="Arial"/>
          <w:sz w:val="22"/>
          <w:szCs w:val="22"/>
        </w:rPr>
        <w:t>marzo</w:t>
      </w:r>
      <w:r w:rsidR="009F2D06">
        <w:rPr>
          <w:rFonts w:ascii="Arial" w:eastAsia="Arial" w:hAnsi="Arial" w:cs="Arial"/>
          <w:sz w:val="22"/>
          <w:szCs w:val="22"/>
        </w:rPr>
        <w:t xml:space="preserve"> 202</w:t>
      </w:r>
      <w:r w:rsidR="002D4348">
        <w:rPr>
          <w:rFonts w:ascii="Arial" w:eastAsia="Arial" w:hAnsi="Arial" w:cs="Arial"/>
          <w:sz w:val="22"/>
          <w:szCs w:val="22"/>
        </w:rPr>
        <w:t>4</w:t>
      </w:r>
      <w:r w:rsidR="009F2D06">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635" w:type="dxa"/>
        <w:jc w:val="center"/>
        <w:tblLook w:val="04A0" w:firstRow="1" w:lastRow="0" w:firstColumn="1" w:lastColumn="0" w:noHBand="0" w:noVBand="1"/>
      </w:tblPr>
      <w:tblGrid>
        <w:gridCol w:w="1129"/>
        <w:gridCol w:w="3402"/>
        <w:gridCol w:w="1418"/>
        <w:gridCol w:w="1276"/>
        <w:gridCol w:w="850"/>
        <w:gridCol w:w="744"/>
        <w:gridCol w:w="816"/>
      </w:tblGrid>
      <w:tr w:rsidR="009C56F6" w:rsidRPr="001F0A2B" w14:paraId="71E838DD" w14:textId="77777777" w:rsidTr="00DA69D8">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402"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686"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DA69D8">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402"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418"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0"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744"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617782" w14:paraId="7553CB1F" w14:textId="77777777" w:rsidTr="00DA69D8">
        <w:trPr>
          <w:jc w:val="center"/>
        </w:trPr>
        <w:tc>
          <w:tcPr>
            <w:tcW w:w="1129" w:type="dxa"/>
          </w:tcPr>
          <w:p w14:paraId="2A6660C8" w14:textId="40C9E7EB"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2117-1-01</w:t>
            </w:r>
          </w:p>
        </w:tc>
        <w:tc>
          <w:tcPr>
            <w:tcW w:w="3402" w:type="dxa"/>
          </w:tcPr>
          <w:p w14:paraId="349B93A0" w14:textId="69C85383" w:rsidR="009C56F6" w:rsidRPr="00617782" w:rsidRDefault="009C56F6" w:rsidP="009C56F6">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418" w:type="dxa"/>
            <w:vAlign w:val="center"/>
          </w:tcPr>
          <w:p w14:paraId="51D6934B" w14:textId="300FF131" w:rsidR="009C56F6" w:rsidRPr="00617782" w:rsidRDefault="002D4348" w:rsidP="009C56F6">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$63,328.10</w:t>
            </w:r>
          </w:p>
        </w:tc>
        <w:tc>
          <w:tcPr>
            <w:tcW w:w="1276" w:type="dxa"/>
            <w:shd w:val="clear" w:color="auto" w:fill="auto"/>
            <w:vAlign w:val="center"/>
          </w:tcPr>
          <w:p w14:paraId="4F7B3917" w14:textId="7B590910" w:rsidR="009C56F6" w:rsidRPr="00617782" w:rsidRDefault="002D4348" w:rsidP="009C56F6">
            <w:pPr>
              <w:widowControl w:val="0"/>
              <w:jc w:val="right"/>
              <w:rPr>
                <w:rFonts w:ascii="Arial" w:eastAsia="Arial" w:hAnsi="Arial" w:cs="Arial"/>
                <w:sz w:val="18"/>
                <w:szCs w:val="18"/>
              </w:rPr>
            </w:pPr>
            <w:r w:rsidRPr="002D4348">
              <w:rPr>
                <w:rFonts w:ascii="Arial" w:eastAsia="Arial" w:hAnsi="Arial" w:cs="Arial"/>
                <w:color w:val="000000"/>
                <w:sz w:val="18"/>
                <w:szCs w:val="18"/>
              </w:rPr>
              <w:t>$63,328.10</w:t>
            </w:r>
          </w:p>
        </w:tc>
        <w:tc>
          <w:tcPr>
            <w:tcW w:w="850" w:type="dxa"/>
            <w:shd w:val="clear" w:color="auto" w:fill="auto"/>
          </w:tcPr>
          <w:p w14:paraId="454A0AA3" w14:textId="68189AA9" w:rsidR="009C56F6" w:rsidRPr="00617782" w:rsidRDefault="009C56F6" w:rsidP="009C56F6">
            <w:pPr>
              <w:widowControl w:val="0"/>
              <w:jc w:val="right"/>
              <w:rPr>
                <w:rFonts w:ascii="Arial" w:eastAsia="Arial" w:hAnsi="Arial" w:cs="Arial"/>
                <w:sz w:val="18"/>
                <w:szCs w:val="18"/>
              </w:rPr>
            </w:pPr>
          </w:p>
        </w:tc>
        <w:tc>
          <w:tcPr>
            <w:tcW w:w="744" w:type="dxa"/>
          </w:tcPr>
          <w:p w14:paraId="4486DC8A" w14:textId="77777777" w:rsidR="009C56F6" w:rsidRPr="00617782" w:rsidRDefault="009C56F6" w:rsidP="009C56F6">
            <w:pPr>
              <w:widowControl w:val="0"/>
              <w:rPr>
                <w:rFonts w:ascii="Arial" w:eastAsia="Arial" w:hAnsi="Arial" w:cs="Arial"/>
                <w:sz w:val="18"/>
                <w:szCs w:val="18"/>
              </w:rPr>
            </w:pPr>
          </w:p>
        </w:tc>
        <w:tc>
          <w:tcPr>
            <w:tcW w:w="816" w:type="dxa"/>
          </w:tcPr>
          <w:p w14:paraId="04C7855C" w14:textId="77777777" w:rsidR="009C56F6" w:rsidRPr="00617782" w:rsidRDefault="009C56F6" w:rsidP="009C56F6">
            <w:pPr>
              <w:widowControl w:val="0"/>
              <w:rPr>
                <w:rFonts w:ascii="Arial" w:eastAsia="Arial" w:hAnsi="Arial" w:cs="Arial"/>
                <w:sz w:val="18"/>
                <w:szCs w:val="18"/>
              </w:rPr>
            </w:pPr>
          </w:p>
        </w:tc>
      </w:tr>
      <w:tr w:rsidR="00DA69D8" w:rsidRPr="00617782" w14:paraId="6EE4E9B1" w14:textId="77777777" w:rsidTr="00DA69D8">
        <w:trPr>
          <w:jc w:val="center"/>
        </w:trPr>
        <w:tc>
          <w:tcPr>
            <w:tcW w:w="1129" w:type="dxa"/>
          </w:tcPr>
          <w:p w14:paraId="5B41413D" w14:textId="16A27449" w:rsidR="00DA69D8" w:rsidRPr="00617782" w:rsidRDefault="00DA69D8" w:rsidP="009C56F6">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402" w:type="dxa"/>
          </w:tcPr>
          <w:p w14:paraId="7170ADF4" w14:textId="7EB0AE8D" w:rsidR="00DA69D8" w:rsidRPr="00617782" w:rsidRDefault="00DA69D8" w:rsidP="009C56F6">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418" w:type="dxa"/>
            <w:vAlign w:val="center"/>
          </w:tcPr>
          <w:p w14:paraId="0ACE5FF5" w14:textId="6A00FE10" w:rsidR="00DA69D8" w:rsidRPr="00617782" w:rsidRDefault="002D4348" w:rsidP="009C56F6">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28,440.00</w:t>
            </w:r>
          </w:p>
        </w:tc>
        <w:tc>
          <w:tcPr>
            <w:tcW w:w="1276" w:type="dxa"/>
            <w:shd w:val="clear" w:color="auto" w:fill="auto"/>
            <w:vAlign w:val="center"/>
          </w:tcPr>
          <w:p w14:paraId="2A43E64A" w14:textId="431F923D" w:rsidR="00DA69D8" w:rsidRPr="00617782" w:rsidRDefault="002D4348" w:rsidP="009C56F6">
            <w:pPr>
              <w:widowControl w:val="0"/>
              <w:jc w:val="right"/>
              <w:rPr>
                <w:rFonts w:ascii="Arial" w:eastAsia="Arial" w:hAnsi="Arial" w:cs="Arial"/>
                <w:color w:val="000000"/>
                <w:sz w:val="18"/>
                <w:szCs w:val="18"/>
              </w:rPr>
            </w:pPr>
            <w:r w:rsidRPr="002D4348">
              <w:rPr>
                <w:rFonts w:ascii="Arial" w:eastAsia="Arial" w:hAnsi="Arial" w:cs="Arial"/>
                <w:color w:val="000000"/>
                <w:sz w:val="18"/>
                <w:szCs w:val="18"/>
              </w:rPr>
              <w:t>28,440.00</w:t>
            </w:r>
          </w:p>
        </w:tc>
        <w:tc>
          <w:tcPr>
            <w:tcW w:w="850" w:type="dxa"/>
            <w:shd w:val="clear" w:color="auto" w:fill="auto"/>
          </w:tcPr>
          <w:p w14:paraId="09E665C6" w14:textId="77777777" w:rsidR="00DA69D8" w:rsidRPr="00617782" w:rsidRDefault="00DA69D8" w:rsidP="009C56F6">
            <w:pPr>
              <w:widowControl w:val="0"/>
              <w:jc w:val="right"/>
              <w:rPr>
                <w:rFonts w:ascii="Arial" w:eastAsia="Arial" w:hAnsi="Arial" w:cs="Arial"/>
                <w:sz w:val="18"/>
                <w:szCs w:val="18"/>
              </w:rPr>
            </w:pPr>
          </w:p>
        </w:tc>
        <w:tc>
          <w:tcPr>
            <w:tcW w:w="744" w:type="dxa"/>
          </w:tcPr>
          <w:p w14:paraId="66DB1BF1" w14:textId="77777777" w:rsidR="00DA69D8" w:rsidRPr="00617782" w:rsidRDefault="00DA69D8" w:rsidP="009C56F6">
            <w:pPr>
              <w:widowControl w:val="0"/>
              <w:rPr>
                <w:rFonts w:ascii="Arial" w:eastAsia="Arial" w:hAnsi="Arial" w:cs="Arial"/>
                <w:sz w:val="18"/>
                <w:szCs w:val="18"/>
              </w:rPr>
            </w:pPr>
          </w:p>
        </w:tc>
        <w:tc>
          <w:tcPr>
            <w:tcW w:w="816" w:type="dxa"/>
          </w:tcPr>
          <w:p w14:paraId="7ECBE389" w14:textId="77777777" w:rsidR="00DA69D8" w:rsidRPr="00617782" w:rsidRDefault="00DA69D8" w:rsidP="009C56F6">
            <w:pPr>
              <w:widowControl w:val="0"/>
              <w:rPr>
                <w:rFonts w:ascii="Arial" w:eastAsia="Arial" w:hAnsi="Arial" w:cs="Arial"/>
                <w:sz w:val="18"/>
                <w:szCs w:val="18"/>
              </w:rPr>
            </w:pPr>
          </w:p>
        </w:tc>
      </w:tr>
      <w:tr w:rsidR="009C56F6" w:rsidRPr="00617782" w14:paraId="2907B27F" w14:textId="77777777" w:rsidTr="00DA69D8">
        <w:trPr>
          <w:jc w:val="center"/>
        </w:trPr>
        <w:tc>
          <w:tcPr>
            <w:tcW w:w="1129" w:type="dxa"/>
          </w:tcPr>
          <w:p w14:paraId="2A5AC07C" w14:textId="77777777" w:rsidR="009C56F6" w:rsidRPr="00617782" w:rsidRDefault="009C56F6" w:rsidP="009C56F6">
            <w:pPr>
              <w:widowControl w:val="0"/>
              <w:rPr>
                <w:rFonts w:ascii="Arial" w:eastAsia="Arial" w:hAnsi="Arial" w:cs="Arial"/>
                <w:sz w:val="18"/>
                <w:szCs w:val="18"/>
              </w:rPr>
            </w:pPr>
          </w:p>
        </w:tc>
        <w:tc>
          <w:tcPr>
            <w:tcW w:w="3402" w:type="dxa"/>
          </w:tcPr>
          <w:p w14:paraId="76971482" w14:textId="77777777" w:rsidR="009C56F6" w:rsidRPr="00617782" w:rsidRDefault="009C56F6" w:rsidP="009C56F6">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418" w:type="dxa"/>
            <w:vAlign w:val="center"/>
          </w:tcPr>
          <w:p w14:paraId="3E027F5D" w14:textId="303E2D68" w:rsidR="009C56F6" w:rsidRPr="00617782" w:rsidRDefault="009C56F6" w:rsidP="009C56F6">
            <w:pPr>
              <w:widowControl w:val="0"/>
              <w:jc w:val="right"/>
              <w:rPr>
                <w:rFonts w:ascii="Arial" w:eastAsia="Arial" w:hAnsi="Arial" w:cs="Arial"/>
                <w:b/>
                <w:color w:val="000000"/>
                <w:sz w:val="18"/>
                <w:szCs w:val="18"/>
              </w:rPr>
            </w:pPr>
            <w:r w:rsidRPr="00617782">
              <w:rPr>
                <w:rFonts w:ascii="Arial" w:eastAsia="Arial" w:hAnsi="Arial" w:cs="Arial"/>
                <w:b/>
                <w:color w:val="000000"/>
                <w:sz w:val="18"/>
                <w:szCs w:val="18"/>
              </w:rPr>
              <w:t xml:space="preserve"> </w:t>
            </w:r>
            <w:r w:rsidR="002D4348" w:rsidRPr="002D4348">
              <w:rPr>
                <w:rFonts w:ascii="Arial" w:eastAsia="Arial" w:hAnsi="Arial" w:cs="Arial"/>
                <w:b/>
                <w:color w:val="000000"/>
                <w:sz w:val="18"/>
                <w:szCs w:val="18"/>
              </w:rPr>
              <w:t>$91,768.10</w:t>
            </w:r>
          </w:p>
        </w:tc>
        <w:tc>
          <w:tcPr>
            <w:tcW w:w="1276" w:type="dxa"/>
            <w:vAlign w:val="center"/>
          </w:tcPr>
          <w:p w14:paraId="1CFAB9A9" w14:textId="53AD6B42" w:rsidR="009C56F6" w:rsidRPr="00617782" w:rsidRDefault="002D4348" w:rsidP="009C56F6">
            <w:pPr>
              <w:widowControl w:val="0"/>
              <w:jc w:val="right"/>
              <w:rPr>
                <w:rFonts w:ascii="Arial" w:eastAsia="Arial" w:hAnsi="Arial" w:cs="Arial"/>
                <w:sz w:val="18"/>
                <w:szCs w:val="18"/>
              </w:rPr>
            </w:pPr>
            <w:r w:rsidRPr="002D4348">
              <w:rPr>
                <w:rFonts w:ascii="Arial" w:eastAsia="Arial" w:hAnsi="Arial" w:cs="Arial"/>
                <w:color w:val="000000"/>
                <w:sz w:val="18"/>
                <w:szCs w:val="18"/>
              </w:rPr>
              <w:t>$91,768.10</w:t>
            </w:r>
          </w:p>
        </w:tc>
        <w:tc>
          <w:tcPr>
            <w:tcW w:w="850" w:type="dxa"/>
            <w:vAlign w:val="center"/>
          </w:tcPr>
          <w:p w14:paraId="59B15ABD" w14:textId="12F23A36" w:rsidR="009C56F6" w:rsidRPr="00617782" w:rsidRDefault="009C56F6" w:rsidP="009C56F6">
            <w:pPr>
              <w:widowControl w:val="0"/>
              <w:jc w:val="right"/>
              <w:rPr>
                <w:rFonts w:ascii="Arial" w:eastAsia="Arial" w:hAnsi="Arial" w:cs="Arial"/>
                <w:b/>
                <w:sz w:val="18"/>
                <w:szCs w:val="18"/>
              </w:rPr>
            </w:pPr>
          </w:p>
        </w:tc>
        <w:tc>
          <w:tcPr>
            <w:tcW w:w="744" w:type="dxa"/>
          </w:tcPr>
          <w:p w14:paraId="03F2F668" w14:textId="77777777" w:rsidR="009C56F6" w:rsidRPr="00617782" w:rsidRDefault="009C56F6" w:rsidP="009C56F6">
            <w:pPr>
              <w:widowControl w:val="0"/>
              <w:rPr>
                <w:rFonts w:ascii="Arial" w:eastAsia="Arial" w:hAnsi="Arial" w:cs="Arial"/>
                <w:sz w:val="18"/>
                <w:szCs w:val="18"/>
              </w:rPr>
            </w:pPr>
          </w:p>
        </w:tc>
        <w:tc>
          <w:tcPr>
            <w:tcW w:w="816" w:type="dxa"/>
          </w:tcPr>
          <w:p w14:paraId="1AE39CEB" w14:textId="77777777" w:rsidR="009C56F6" w:rsidRPr="00617782" w:rsidRDefault="009C56F6" w:rsidP="009C56F6">
            <w:pPr>
              <w:widowControl w:val="0"/>
              <w:rPr>
                <w:rFonts w:ascii="Arial" w:eastAsia="Arial" w:hAnsi="Arial" w:cs="Arial"/>
                <w:sz w:val="18"/>
                <w:szCs w:val="18"/>
              </w:rPr>
            </w:pPr>
          </w:p>
        </w:tc>
      </w:tr>
    </w:tbl>
    <w:p w14:paraId="4566A589" w14:textId="77777777" w:rsidR="003653A6" w:rsidRDefault="003653A6" w:rsidP="003B5647">
      <w:pPr>
        <w:jc w:val="both"/>
        <w:rPr>
          <w:rFonts w:ascii="Arial" w:eastAsia="Arial" w:hAnsi="Arial" w:cs="Arial"/>
          <w:sz w:val="22"/>
          <w:szCs w:val="22"/>
        </w:rPr>
      </w:pPr>
    </w:p>
    <w:p w14:paraId="343FB087" w14:textId="0A640B68" w:rsidR="008B3F10" w:rsidRDefault="008B3F10"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8F5514">
      <w:pPr>
        <w:pStyle w:val="Prrafodelista"/>
        <w:numPr>
          <w:ilvl w:val="0"/>
          <w:numId w:val="35"/>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15E9475F" w:rsidR="00C61B95" w:rsidRPr="002F5F2B" w:rsidRDefault="00626311" w:rsidP="00C853E0">
            <w:pPr>
              <w:widowControl w:val="0"/>
              <w:jc w:val="right"/>
              <w:rPr>
                <w:rFonts w:ascii="Arial" w:eastAsia="Arial" w:hAnsi="Arial" w:cs="Arial"/>
                <w:sz w:val="18"/>
                <w:szCs w:val="18"/>
              </w:rPr>
            </w:pPr>
            <w:r w:rsidRPr="00626311">
              <w:rPr>
                <w:rFonts w:ascii="Arial" w:eastAsia="Arial" w:hAnsi="Arial" w:cs="Arial"/>
                <w:sz w:val="18"/>
                <w:szCs w:val="18"/>
              </w:rPr>
              <w:t>1,699,126.67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088DC08A" w:rsidR="00C61B95" w:rsidRPr="002F5F2B" w:rsidRDefault="00626311" w:rsidP="00C61B95">
            <w:pPr>
              <w:jc w:val="right"/>
              <w:rPr>
                <w:rFonts w:ascii="Arial" w:eastAsia="Arial" w:hAnsi="Arial" w:cs="Arial"/>
                <w:sz w:val="18"/>
                <w:szCs w:val="18"/>
              </w:rPr>
            </w:pPr>
            <w:r w:rsidRPr="00626311">
              <w:rPr>
                <w:rFonts w:ascii="Arial" w:hAnsi="Arial" w:cs="Arial"/>
                <w:color w:val="000000"/>
                <w:sz w:val="18"/>
                <w:szCs w:val="18"/>
              </w:rPr>
              <w:t>-796</w:t>
            </w:r>
            <w:r w:rsidR="00EF0EDB">
              <w:rPr>
                <w:rFonts w:ascii="Arial" w:hAnsi="Arial" w:cs="Arial"/>
                <w:color w:val="000000"/>
                <w:sz w:val="18"/>
                <w:szCs w:val="18"/>
              </w:rPr>
              <w:t>,</w:t>
            </w:r>
            <w:r w:rsidRPr="00626311">
              <w:rPr>
                <w:rFonts w:ascii="Arial" w:hAnsi="Arial" w:cs="Arial"/>
                <w:color w:val="000000"/>
                <w:sz w:val="18"/>
                <w:szCs w:val="18"/>
              </w:rPr>
              <w:t>727.11</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3E449D90"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AF07ED">
        <w:rPr>
          <w:rFonts w:ascii="Arial" w:hAnsi="Arial" w:cs="Arial"/>
          <w:color w:val="000000"/>
          <w:sz w:val="22"/>
          <w:szCs w:val="22"/>
        </w:rPr>
        <w:t>marzo</w:t>
      </w:r>
      <w:r>
        <w:rPr>
          <w:rFonts w:ascii="Arial" w:eastAsia="Arial" w:hAnsi="Arial" w:cs="Arial"/>
          <w:sz w:val="22"/>
          <w:szCs w:val="22"/>
        </w:rPr>
        <w:t xml:space="preserve"> de 20</w:t>
      </w:r>
      <w:r w:rsidR="00114534">
        <w:rPr>
          <w:rFonts w:ascii="Arial" w:eastAsia="Arial" w:hAnsi="Arial" w:cs="Arial"/>
          <w:sz w:val="22"/>
          <w:szCs w:val="22"/>
        </w:rPr>
        <w:t>2</w:t>
      </w:r>
      <w:r w:rsidR="00AF07ED">
        <w:rPr>
          <w:rFonts w:ascii="Arial" w:eastAsia="Arial" w:hAnsi="Arial" w:cs="Arial"/>
          <w:sz w:val="22"/>
          <w:szCs w:val="22"/>
        </w:rPr>
        <w:t>4</w:t>
      </w:r>
      <w:r>
        <w:rPr>
          <w:rFonts w:ascii="Arial" w:eastAsia="Arial" w:hAnsi="Arial" w:cs="Arial"/>
          <w:sz w:val="22"/>
          <w:szCs w:val="22"/>
        </w:rPr>
        <w:t xml:space="preserve"> $</w:t>
      </w:r>
      <w:r w:rsidR="00B73940">
        <w:rPr>
          <w:rFonts w:ascii="Arial" w:eastAsia="Arial" w:hAnsi="Arial" w:cs="Arial"/>
          <w:sz w:val="22"/>
          <w:szCs w:val="22"/>
        </w:rPr>
        <w:t xml:space="preserve"> </w:t>
      </w:r>
      <w:r w:rsidR="00AF07ED" w:rsidRPr="00AF07ED">
        <w:rPr>
          <w:rFonts w:ascii="Arial" w:eastAsia="Arial" w:hAnsi="Arial" w:cs="Arial"/>
          <w:sz w:val="22"/>
          <w:szCs w:val="22"/>
        </w:rPr>
        <w:t>968</w:t>
      </w:r>
      <w:r w:rsidR="00AF07ED">
        <w:rPr>
          <w:rFonts w:ascii="Arial" w:eastAsia="Arial" w:hAnsi="Arial" w:cs="Arial"/>
          <w:sz w:val="22"/>
          <w:szCs w:val="22"/>
        </w:rPr>
        <w:t>,</w:t>
      </w:r>
      <w:r w:rsidR="00AF07ED" w:rsidRPr="00AF07ED">
        <w:rPr>
          <w:rFonts w:ascii="Arial" w:eastAsia="Arial" w:hAnsi="Arial" w:cs="Arial"/>
          <w:sz w:val="22"/>
          <w:szCs w:val="22"/>
        </w:rPr>
        <w:t>501.72</w:t>
      </w:r>
    </w:p>
    <w:p w14:paraId="43836D24" w14:textId="77777777" w:rsidR="008945D5" w:rsidRDefault="008945D5" w:rsidP="008B3F10">
      <w:pPr>
        <w:ind w:firstLine="360"/>
        <w:rPr>
          <w:rFonts w:ascii="Arial" w:eastAsia="Arial" w:hAnsi="Arial" w:cs="Arial"/>
          <w:sz w:val="22"/>
          <w:szCs w:val="22"/>
        </w:rPr>
      </w:pPr>
    </w:p>
    <w:p w14:paraId="3F78A348" w14:textId="7E243165" w:rsidR="00132D9B" w:rsidRDefault="00C81B26" w:rsidP="002F5F2B">
      <w:pPr>
        <w:ind w:left="360"/>
        <w:jc w:val="both"/>
        <w:rPr>
          <w:rFonts w:ascii="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097CD4">
        <w:rPr>
          <w:rFonts w:ascii="Arial" w:hAnsi="Arial" w:cs="Arial"/>
          <w:sz w:val="22"/>
          <w:szCs w:val="22"/>
        </w:rPr>
        <w:t>1</w:t>
      </w:r>
      <w:r w:rsidRPr="00575091">
        <w:rPr>
          <w:rFonts w:ascii="Arial" w:hAnsi="Arial" w:cs="Arial"/>
          <w:sz w:val="22"/>
          <w:szCs w:val="22"/>
        </w:rPr>
        <w:t xml:space="preserve"> de </w:t>
      </w:r>
      <w:r w:rsidR="00EF0EDB">
        <w:rPr>
          <w:rFonts w:ascii="Arial" w:hAnsi="Arial" w:cs="Arial"/>
          <w:color w:val="000000"/>
          <w:sz w:val="22"/>
          <w:szCs w:val="22"/>
        </w:rPr>
        <w:t>marzo</w:t>
      </w:r>
      <w:r w:rsidRPr="00575091">
        <w:rPr>
          <w:rFonts w:ascii="Arial" w:hAnsi="Arial" w:cs="Arial"/>
          <w:sz w:val="22"/>
          <w:szCs w:val="22"/>
        </w:rPr>
        <w:t xml:space="preserve"> de 202</w:t>
      </w:r>
      <w:r w:rsidR="00EF0EDB">
        <w:rPr>
          <w:rFonts w:ascii="Arial" w:hAnsi="Arial" w:cs="Arial"/>
          <w:sz w:val="22"/>
          <w:szCs w:val="22"/>
        </w:rPr>
        <w:t>4</w:t>
      </w:r>
      <w:r w:rsidR="00211CE6">
        <w:rPr>
          <w:rFonts w:ascii="Arial" w:hAnsi="Arial" w:cs="Arial"/>
          <w:sz w:val="22"/>
          <w:szCs w:val="22"/>
        </w:rPr>
        <w:t>.</w:t>
      </w:r>
    </w:p>
    <w:p w14:paraId="4D87E8ED" w14:textId="77777777" w:rsidR="008F5514" w:rsidRPr="002F5F2B" w:rsidRDefault="008F5514" w:rsidP="002F5F2B">
      <w:pPr>
        <w:ind w:left="360"/>
        <w:jc w:val="both"/>
        <w:rPr>
          <w:rFonts w:ascii="Arial" w:eastAsia="Arial" w:hAnsi="Arial" w:cs="Arial"/>
          <w:sz w:val="22"/>
          <w:szCs w:val="22"/>
        </w:rPr>
      </w:pPr>
    </w:p>
    <w:p w14:paraId="0FE97990" w14:textId="656AF33F" w:rsidR="00B8756F" w:rsidRDefault="00B8756F" w:rsidP="001501CE">
      <w:pPr>
        <w:ind w:left="360" w:firstLine="720"/>
        <w:rPr>
          <w:rFonts w:ascii="Arial" w:eastAsia="Arial" w:hAnsi="Arial" w:cs="Arial"/>
          <w:sz w:val="22"/>
          <w:szCs w:val="22"/>
        </w:rPr>
      </w:pPr>
    </w:p>
    <w:p w14:paraId="4529818E" w14:textId="77777777" w:rsidR="000A55D8" w:rsidRPr="00854551" w:rsidRDefault="0080573E" w:rsidP="008F5514">
      <w:pPr>
        <w:pStyle w:val="Prrafodelista"/>
        <w:numPr>
          <w:ilvl w:val="0"/>
          <w:numId w:val="35"/>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lastRenderedPageBreak/>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0A72B4D7" w14:textId="55DAB751" w:rsidR="000A55D8" w:rsidRDefault="008F5514" w:rsidP="008401B0">
      <w:pPr>
        <w:numPr>
          <w:ilvl w:val="0"/>
          <w:numId w:val="4"/>
        </w:numPr>
        <w:spacing w:after="100" w:line="244" w:lineRule="auto"/>
        <w:ind w:left="993" w:hanging="426"/>
        <w:jc w:val="both"/>
        <w:rPr>
          <w:rFonts w:ascii="Arial" w:eastAsia="Arial" w:hAnsi="Arial" w:cs="Arial"/>
          <w:sz w:val="22"/>
          <w:szCs w:val="22"/>
        </w:rPr>
      </w:pPr>
      <w:r>
        <w:rPr>
          <w:rFonts w:ascii="Arial" w:eastAsia="Arial" w:hAnsi="Arial" w:cs="Arial"/>
          <w:sz w:val="22"/>
          <w:szCs w:val="22"/>
        </w:rPr>
        <w:t>El a</w:t>
      </w:r>
      <w:r w:rsidRPr="008F5514">
        <w:rPr>
          <w:rFonts w:ascii="Arial" w:eastAsia="Arial" w:hAnsi="Arial" w:cs="Arial"/>
          <w:sz w:val="22"/>
          <w:szCs w:val="22"/>
        </w:rPr>
        <w:t>nálisis de las cifras del periodo actual y periodo anterior del Efectivo y Equivalentes al Efectivo, al Final del Ejercicio del Estado de Flujos de Efectivo, respecto a la composición del rubro de Efectivo y Equivalentes</w:t>
      </w:r>
      <w:r>
        <w:rPr>
          <w:rFonts w:ascii="Arial" w:eastAsia="Arial" w:hAnsi="Arial" w:cs="Arial"/>
          <w:sz w:val="22"/>
          <w:szCs w:val="22"/>
        </w:rPr>
        <w:t>,</w:t>
      </w:r>
      <w:r w:rsidR="0080573E" w:rsidRPr="0097104A">
        <w:rPr>
          <w:rFonts w:ascii="Arial" w:eastAsia="Arial" w:hAnsi="Arial" w:cs="Arial"/>
          <w:sz w:val="22"/>
          <w:szCs w:val="22"/>
        </w:rPr>
        <w:t xml:space="preserve">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8F5514" w14:paraId="1DC7B67A" w14:textId="77777777" w:rsidTr="00425F87">
        <w:trPr>
          <w:trHeight w:val="179"/>
        </w:trPr>
        <w:tc>
          <w:tcPr>
            <w:tcW w:w="8590" w:type="dxa"/>
            <w:gridSpan w:val="3"/>
            <w:shd w:val="clear" w:color="auto" w:fill="auto"/>
            <w:tcMar>
              <w:top w:w="100" w:type="dxa"/>
              <w:left w:w="100" w:type="dxa"/>
              <w:bottom w:w="100" w:type="dxa"/>
              <w:right w:w="100" w:type="dxa"/>
            </w:tcMar>
          </w:tcPr>
          <w:p w14:paraId="53487545" w14:textId="5676074D" w:rsidR="008F5514" w:rsidRDefault="008F5514" w:rsidP="002F5F2B">
            <w:pPr>
              <w:widowControl w:val="0"/>
              <w:jc w:val="center"/>
              <w:rPr>
                <w:rFonts w:ascii="Arial" w:eastAsia="Arial" w:hAnsi="Arial" w:cs="Arial"/>
                <w:b/>
                <w:sz w:val="18"/>
                <w:szCs w:val="18"/>
              </w:rPr>
            </w:pPr>
            <w:r w:rsidRPr="008F5514">
              <w:rPr>
                <w:rFonts w:ascii="Arial" w:hAnsi="Arial" w:cs="Arial"/>
                <w:b/>
                <w:bCs/>
                <w:color w:val="000000"/>
                <w:sz w:val="18"/>
                <w:szCs w:val="18"/>
              </w:rPr>
              <w:t>Efectivo y Equivalentes</w:t>
            </w:r>
          </w:p>
        </w:tc>
      </w:tr>
      <w:tr w:rsidR="008F5514" w14:paraId="26DAEDCB" w14:textId="77777777" w:rsidTr="008B3F10">
        <w:trPr>
          <w:trHeight w:val="179"/>
        </w:trPr>
        <w:tc>
          <w:tcPr>
            <w:tcW w:w="5590" w:type="dxa"/>
            <w:shd w:val="clear" w:color="auto" w:fill="auto"/>
            <w:tcMar>
              <w:top w:w="100" w:type="dxa"/>
              <w:left w:w="100" w:type="dxa"/>
              <w:bottom w:w="100" w:type="dxa"/>
              <w:right w:w="100" w:type="dxa"/>
            </w:tcMar>
          </w:tcPr>
          <w:p w14:paraId="6536F160" w14:textId="06E0D9E7" w:rsidR="008F5514" w:rsidRDefault="008F5514" w:rsidP="008F5514">
            <w:pPr>
              <w:widowControl w:val="0"/>
              <w:jc w:val="center"/>
              <w:rPr>
                <w:rFonts w:ascii="Arial" w:hAnsi="Arial" w:cs="Arial"/>
                <w:b/>
                <w:bCs/>
                <w:color w:val="000000"/>
                <w:sz w:val="18"/>
                <w:szCs w:val="18"/>
              </w:rPr>
            </w:pPr>
            <w:r>
              <w:rPr>
                <w:rFonts w:ascii="Arial" w:hAnsi="Arial" w:cs="Arial"/>
                <w:b/>
                <w:bCs/>
                <w:color w:val="000000"/>
                <w:sz w:val="18"/>
                <w:szCs w:val="18"/>
              </w:rPr>
              <w:t>Concepto</w:t>
            </w:r>
          </w:p>
        </w:tc>
        <w:tc>
          <w:tcPr>
            <w:tcW w:w="1500" w:type="dxa"/>
          </w:tcPr>
          <w:p w14:paraId="07D6CA3E" w14:textId="7B142604" w:rsidR="008F5514" w:rsidRPr="003916F4" w:rsidRDefault="008F5514" w:rsidP="008F5514">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c>
          <w:tcPr>
            <w:tcW w:w="1500" w:type="dxa"/>
            <w:shd w:val="clear" w:color="auto" w:fill="auto"/>
            <w:tcMar>
              <w:top w:w="100" w:type="dxa"/>
              <w:left w:w="100" w:type="dxa"/>
              <w:bottom w:w="100" w:type="dxa"/>
              <w:right w:w="100" w:type="dxa"/>
            </w:tcMar>
          </w:tcPr>
          <w:p w14:paraId="5619623F" w14:textId="4F036302" w:rsidR="008F5514" w:rsidRDefault="008F5514" w:rsidP="008F5514">
            <w:pPr>
              <w:widowControl w:val="0"/>
              <w:jc w:val="center"/>
              <w:rPr>
                <w:rFonts w:ascii="Arial" w:eastAsia="Arial" w:hAnsi="Arial" w:cs="Arial"/>
                <w:b/>
                <w:sz w:val="18"/>
                <w:szCs w:val="18"/>
              </w:rPr>
            </w:pPr>
            <w:r>
              <w:rPr>
                <w:rFonts w:ascii="Arial" w:eastAsia="Arial" w:hAnsi="Arial" w:cs="Arial"/>
                <w:b/>
                <w:sz w:val="18"/>
                <w:szCs w:val="18"/>
              </w:rPr>
              <w:t>2023</w:t>
            </w:r>
          </w:p>
        </w:tc>
      </w:tr>
      <w:tr w:rsidR="008F5514" w14:paraId="4E44369D" w14:textId="77777777" w:rsidTr="008B3F10">
        <w:trPr>
          <w:trHeight w:val="185"/>
        </w:trPr>
        <w:tc>
          <w:tcPr>
            <w:tcW w:w="5590" w:type="dxa"/>
            <w:shd w:val="clear" w:color="auto" w:fill="auto"/>
            <w:tcMar>
              <w:top w:w="100" w:type="dxa"/>
              <w:left w:w="100" w:type="dxa"/>
              <w:bottom w:w="100" w:type="dxa"/>
              <w:right w:w="100" w:type="dxa"/>
            </w:tcMar>
          </w:tcPr>
          <w:p w14:paraId="11B03B11" w14:textId="77777777" w:rsidR="008F5514" w:rsidRDefault="008F5514" w:rsidP="008F5514">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8F5514" w:rsidRDefault="008F5514" w:rsidP="008F5514">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8F5514" w:rsidRDefault="008F5514" w:rsidP="008F5514">
            <w:pPr>
              <w:widowControl w:val="0"/>
              <w:jc w:val="center"/>
              <w:rPr>
                <w:rFonts w:ascii="Arial" w:eastAsia="Arial" w:hAnsi="Arial" w:cs="Arial"/>
                <w:b/>
                <w:sz w:val="18"/>
                <w:szCs w:val="18"/>
              </w:rPr>
            </w:pPr>
          </w:p>
        </w:tc>
      </w:tr>
      <w:tr w:rsidR="008F5514"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8F5514" w:rsidRDefault="008F5514" w:rsidP="008F5514">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19125039" w:rsidR="008F5514" w:rsidRPr="009F4A57" w:rsidRDefault="008F5514" w:rsidP="008F5514">
            <w:pPr>
              <w:widowControl w:val="0"/>
              <w:jc w:val="right"/>
              <w:rPr>
                <w:rFonts w:ascii="Arial" w:eastAsia="Arial" w:hAnsi="Arial" w:cs="Arial"/>
                <w:sz w:val="18"/>
                <w:szCs w:val="18"/>
              </w:rPr>
            </w:pPr>
            <w:proofErr w:type="gramStart"/>
            <w:r w:rsidRPr="00097CD4">
              <w:rPr>
                <w:rFonts w:ascii="Arial" w:eastAsia="Arial" w:hAnsi="Arial" w:cs="Arial"/>
                <w:sz w:val="18"/>
                <w:szCs w:val="18"/>
              </w:rPr>
              <w:t>$</w:t>
            </w:r>
            <w:r>
              <w:rPr>
                <w:rFonts w:ascii="Arial" w:eastAsia="Arial" w:hAnsi="Arial" w:cs="Arial"/>
                <w:sz w:val="18"/>
                <w:szCs w:val="18"/>
              </w:rPr>
              <w:t xml:space="preserve"> </w:t>
            </w:r>
            <w:r>
              <w:t xml:space="preserve"> </w:t>
            </w:r>
            <w:r w:rsidRPr="00EF0EDB">
              <w:rPr>
                <w:rFonts w:ascii="Arial" w:eastAsia="Arial" w:hAnsi="Arial" w:cs="Arial"/>
                <w:sz w:val="18"/>
                <w:szCs w:val="18"/>
              </w:rPr>
              <w:t>1,394,252.68</w:t>
            </w:r>
            <w:proofErr w:type="gramEnd"/>
          </w:p>
        </w:tc>
        <w:tc>
          <w:tcPr>
            <w:tcW w:w="1500" w:type="dxa"/>
            <w:shd w:val="clear" w:color="auto" w:fill="auto"/>
            <w:tcMar>
              <w:top w:w="100" w:type="dxa"/>
              <w:left w:w="100" w:type="dxa"/>
              <w:bottom w:w="100" w:type="dxa"/>
              <w:right w:w="100" w:type="dxa"/>
            </w:tcMar>
          </w:tcPr>
          <w:p w14:paraId="69F491BF" w14:textId="7761431A" w:rsidR="008F5514" w:rsidRDefault="008F5514" w:rsidP="008F5514">
            <w:pPr>
              <w:widowControl w:val="0"/>
              <w:jc w:val="right"/>
              <w:rPr>
                <w:rFonts w:ascii="Arial" w:eastAsia="Arial" w:hAnsi="Arial" w:cs="Arial"/>
                <w:sz w:val="18"/>
                <w:szCs w:val="18"/>
              </w:rPr>
            </w:pPr>
            <w:r w:rsidRPr="00DA185C">
              <w:rPr>
                <w:rFonts w:ascii="Arial" w:eastAsia="Arial" w:hAnsi="Arial" w:cs="Arial"/>
                <w:sz w:val="18"/>
                <w:szCs w:val="18"/>
              </w:rPr>
              <w:t xml:space="preserve">$ </w:t>
            </w:r>
            <w:r>
              <w:rPr>
                <w:rFonts w:ascii="Arial" w:eastAsia="Arial" w:hAnsi="Arial" w:cs="Arial"/>
                <w:sz w:val="18"/>
                <w:szCs w:val="18"/>
              </w:rPr>
              <w:t>2,483,853.28</w:t>
            </w:r>
          </w:p>
        </w:tc>
      </w:tr>
      <w:tr w:rsidR="008F5514" w14:paraId="2F5986E3" w14:textId="77777777" w:rsidTr="008E3C6C">
        <w:trPr>
          <w:trHeight w:val="24"/>
        </w:trPr>
        <w:tc>
          <w:tcPr>
            <w:tcW w:w="5590" w:type="dxa"/>
            <w:shd w:val="clear" w:color="auto" w:fill="auto"/>
            <w:tcMar>
              <w:top w:w="100" w:type="dxa"/>
              <w:left w:w="100" w:type="dxa"/>
              <w:bottom w:w="100" w:type="dxa"/>
              <w:right w:w="100" w:type="dxa"/>
            </w:tcMar>
          </w:tcPr>
          <w:p w14:paraId="7714E6E1" w14:textId="34A0BCBA" w:rsidR="008F5514" w:rsidRDefault="008F5514" w:rsidP="008F5514">
            <w:pPr>
              <w:rPr>
                <w:rFonts w:ascii="Arial" w:eastAsia="Arial" w:hAnsi="Arial" w:cs="Arial"/>
                <w:sz w:val="18"/>
                <w:szCs w:val="18"/>
              </w:rPr>
            </w:pPr>
            <w:r>
              <w:rPr>
                <w:rFonts w:ascii="Arial" w:eastAsia="Arial" w:hAnsi="Arial" w:cs="Arial"/>
                <w:sz w:val="18"/>
                <w:szCs w:val="18"/>
              </w:rPr>
              <w:t>Bancos/Dependencias y Otros</w:t>
            </w:r>
          </w:p>
        </w:tc>
        <w:tc>
          <w:tcPr>
            <w:tcW w:w="1500" w:type="dxa"/>
          </w:tcPr>
          <w:p w14:paraId="77EA3215" w14:textId="77777777" w:rsidR="008F5514" w:rsidRPr="00097CD4" w:rsidRDefault="008F5514" w:rsidP="008F5514">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E9042A4" w14:textId="77777777" w:rsidR="008F5514" w:rsidRPr="00DA185C" w:rsidRDefault="008F5514" w:rsidP="008F5514">
            <w:pPr>
              <w:widowControl w:val="0"/>
              <w:jc w:val="right"/>
              <w:rPr>
                <w:rFonts w:ascii="Arial" w:eastAsia="Arial" w:hAnsi="Arial" w:cs="Arial"/>
                <w:sz w:val="18"/>
                <w:szCs w:val="18"/>
              </w:rPr>
            </w:pPr>
          </w:p>
        </w:tc>
      </w:tr>
      <w:tr w:rsidR="008F5514"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658236B8" w:rsidR="008F5514" w:rsidRDefault="008F5514" w:rsidP="008F5514">
            <w:pPr>
              <w:rPr>
                <w:rFonts w:ascii="Arial" w:eastAsia="Arial" w:hAnsi="Arial" w:cs="Arial"/>
                <w:sz w:val="18"/>
                <w:szCs w:val="18"/>
              </w:rPr>
            </w:pPr>
            <w:r>
              <w:rPr>
                <w:rFonts w:ascii="Arial" w:eastAsia="Arial" w:hAnsi="Arial" w:cs="Arial"/>
                <w:sz w:val="18"/>
                <w:szCs w:val="18"/>
              </w:rPr>
              <w:t>Inversiones Temporales (Hasta 3 meses)</w:t>
            </w:r>
          </w:p>
        </w:tc>
        <w:tc>
          <w:tcPr>
            <w:tcW w:w="1500" w:type="dxa"/>
          </w:tcPr>
          <w:p w14:paraId="60AD1A42" w14:textId="77777777" w:rsidR="008F5514" w:rsidRDefault="008F5514" w:rsidP="008F5514">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8F5514" w:rsidRDefault="008F5514" w:rsidP="008F5514">
            <w:pPr>
              <w:widowControl w:val="0"/>
              <w:jc w:val="right"/>
              <w:rPr>
                <w:rFonts w:ascii="Arial" w:eastAsia="Arial" w:hAnsi="Arial" w:cs="Arial"/>
                <w:sz w:val="18"/>
                <w:szCs w:val="18"/>
              </w:rPr>
            </w:pPr>
          </w:p>
        </w:tc>
      </w:tr>
      <w:tr w:rsidR="008F5514" w14:paraId="717591B4" w14:textId="77777777" w:rsidTr="008E3C6C">
        <w:trPr>
          <w:trHeight w:val="15"/>
        </w:trPr>
        <w:tc>
          <w:tcPr>
            <w:tcW w:w="5590" w:type="dxa"/>
            <w:shd w:val="clear" w:color="auto" w:fill="auto"/>
            <w:tcMar>
              <w:top w:w="100" w:type="dxa"/>
              <w:left w:w="100" w:type="dxa"/>
              <w:bottom w:w="100" w:type="dxa"/>
              <w:right w:w="100" w:type="dxa"/>
            </w:tcMar>
          </w:tcPr>
          <w:p w14:paraId="3967D0C0" w14:textId="182C6AEC" w:rsidR="008F5514" w:rsidRDefault="008F5514" w:rsidP="008F5514">
            <w:pPr>
              <w:rPr>
                <w:rFonts w:ascii="Arial" w:eastAsia="Arial" w:hAnsi="Arial" w:cs="Arial"/>
                <w:sz w:val="18"/>
                <w:szCs w:val="18"/>
              </w:rPr>
            </w:pPr>
            <w:r>
              <w:rPr>
                <w:rFonts w:ascii="Arial" w:eastAsia="Arial" w:hAnsi="Arial" w:cs="Arial"/>
                <w:sz w:val="18"/>
                <w:szCs w:val="18"/>
              </w:rPr>
              <w:t xml:space="preserve">Fondos </w:t>
            </w:r>
            <w:r w:rsidRPr="00EF0EDB">
              <w:rPr>
                <w:rFonts w:ascii="Arial" w:eastAsia="Arial" w:hAnsi="Arial" w:cs="Arial"/>
                <w:sz w:val="18"/>
                <w:szCs w:val="18"/>
              </w:rPr>
              <w:t>con Afectación Específica</w:t>
            </w:r>
          </w:p>
        </w:tc>
        <w:tc>
          <w:tcPr>
            <w:tcW w:w="1500" w:type="dxa"/>
          </w:tcPr>
          <w:p w14:paraId="5EC01EF4" w14:textId="77777777" w:rsidR="008F5514" w:rsidRDefault="008F5514" w:rsidP="008F5514">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0B70623E" w14:textId="77777777" w:rsidR="008F5514" w:rsidRDefault="008F5514" w:rsidP="008F5514">
            <w:pPr>
              <w:widowControl w:val="0"/>
              <w:jc w:val="right"/>
              <w:rPr>
                <w:rFonts w:ascii="Arial" w:eastAsia="Arial" w:hAnsi="Arial" w:cs="Arial"/>
                <w:sz w:val="18"/>
                <w:szCs w:val="18"/>
              </w:rPr>
            </w:pPr>
          </w:p>
        </w:tc>
      </w:tr>
      <w:tr w:rsidR="008F5514" w14:paraId="2BB02E65" w14:textId="77777777" w:rsidTr="008E3C6C">
        <w:trPr>
          <w:trHeight w:val="15"/>
        </w:trPr>
        <w:tc>
          <w:tcPr>
            <w:tcW w:w="5590" w:type="dxa"/>
            <w:shd w:val="clear" w:color="auto" w:fill="auto"/>
            <w:tcMar>
              <w:top w:w="100" w:type="dxa"/>
              <w:left w:w="100" w:type="dxa"/>
              <w:bottom w:w="100" w:type="dxa"/>
              <w:right w:w="100" w:type="dxa"/>
            </w:tcMar>
          </w:tcPr>
          <w:p w14:paraId="7DA0634A" w14:textId="7982CCAA" w:rsidR="008F5514" w:rsidRDefault="008F5514" w:rsidP="008F5514">
            <w:pPr>
              <w:rPr>
                <w:rFonts w:ascii="Arial" w:eastAsia="Arial" w:hAnsi="Arial" w:cs="Arial"/>
                <w:sz w:val="18"/>
                <w:szCs w:val="18"/>
              </w:rPr>
            </w:pPr>
            <w:r w:rsidRPr="00EF0EDB">
              <w:rPr>
                <w:rFonts w:ascii="Arial" w:eastAsia="Arial" w:hAnsi="Arial" w:cs="Arial"/>
                <w:sz w:val="18"/>
                <w:szCs w:val="18"/>
              </w:rPr>
              <w:t>Depósitos de Fondos de Terceros en</w:t>
            </w:r>
            <w:r>
              <w:rPr>
                <w:rFonts w:ascii="Arial" w:eastAsia="Arial" w:hAnsi="Arial" w:cs="Arial"/>
                <w:sz w:val="18"/>
                <w:szCs w:val="18"/>
              </w:rPr>
              <w:t xml:space="preserve"> </w:t>
            </w:r>
            <w:r w:rsidRPr="00EF0EDB">
              <w:rPr>
                <w:rFonts w:ascii="Arial" w:eastAsia="Arial" w:hAnsi="Arial" w:cs="Arial"/>
                <w:sz w:val="18"/>
                <w:szCs w:val="18"/>
              </w:rPr>
              <w:t>Garantía y/o Administración</w:t>
            </w:r>
          </w:p>
        </w:tc>
        <w:tc>
          <w:tcPr>
            <w:tcW w:w="1500" w:type="dxa"/>
          </w:tcPr>
          <w:p w14:paraId="0D0E0B17" w14:textId="77777777" w:rsidR="008F5514" w:rsidRDefault="008F5514" w:rsidP="008F5514">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ECC38E9" w14:textId="77777777" w:rsidR="008F5514" w:rsidRDefault="008F5514" w:rsidP="008F5514">
            <w:pPr>
              <w:widowControl w:val="0"/>
              <w:jc w:val="right"/>
              <w:rPr>
                <w:rFonts w:ascii="Arial" w:eastAsia="Arial" w:hAnsi="Arial" w:cs="Arial"/>
                <w:sz w:val="18"/>
                <w:szCs w:val="18"/>
              </w:rPr>
            </w:pPr>
          </w:p>
        </w:tc>
      </w:tr>
      <w:tr w:rsidR="008F5514" w14:paraId="70F5C275" w14:textId="77777777" w:rsidTr="008E3C6C">
        <w:trPr>
          <w:trHeight w:val="15"/>
        </w:trPr>
        <w:tc>
          <w:tcPr>
            <w:tcW w:w="5590" w:type="dxa"/>
            <w:shd w:val="clear" w:color="auto" w:fill="auto"/>
            <w:tcMar>
              <w:top w:w="100" w:type="dxa"/>
              <w:left w:w="100" w:type="dxa"/>
              <w:bottom w:w="100" w:type="dxa"/>
              <w:right w:w="100" w:type="dxa"/>
            </w:tcMar>
          </w:tcPr>
          <w:p w14:paraId="23307888" w14:textId="5A58D126" w:rsidR="008F5514" w:rsidRDefault="008F5514" w:rsidP="008F5514">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158CCF0D" w14:textId="77777777" w:rsidR="008F5514" w:rsidRDefault="008F5514" w:rsidP="008F5514">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5EFF0CD" w14:textId="77777777" w:rsidR="008F5514" w:rsidRDefault="008F5514" w:rsidP="008F5514">
            <w:pPr>
              <w:widowControl w:val="0"/>
              <w:jc w:val="right"/>
              <w:rPr>
                <w:rFonts w:ascii="Arial" w:eastAsia="Arial" w:hAnsi="Arial" w:cs="Arial"/>
                <w:sz w:val="18"/>
                <w:szCs w:val="18"/>
              </w:rPr>
            </w:pPr>
          </w:p>
        </w:tc>
      </w:tr>
      <w:tr w:rsidR="008F5514" w14:paraId="4EE0A83A" w14:textId="77777777" w:rsidTr="008E3C6C">
        <w:trPr>
          <w:trHeight w:val="15"/>
        </w:trPr>
        <w:tc>
          <w:tcPr>
            <w:tcW w:w="5590" w:type="dxa"/>
            <w:shd w:val="clear" w:color="auto" w:fill="auto"/>
            <w:tcMar>
              <w:top w:w="100" w:type="dxa"/>
              <w:left w:w="100" w:type="dxa"/>
              <w:bottom w:w="100" w:type="dxa"/>
              <w:right w:w="100" w:type="dxa"/>
            </w:tcMar>
          </w:tcPr>
          <w:p w14:paraId="294D8399" w14:textId="22B841AD" w:rsidR="008F5514" w:rsidRPr="00EF0EDB" w:rsidRDefault="008F5514" w:rsidP="008F5514">
            <w:pPr>
              <w:rPr>
                <w:rFonts w:ascii="Arial" w:eastAsia="Arial" w:hAnsi="Arial" w:cs="Arial"/>
                <w:sz w:val="18"/>
                <w:szCs w:val="18"/>
              </w:rPr>
            </w:pPr>
            <w:r>
              <w:rPr>
                <w:rFonts w:ascii="Arial" w:eastAsia="Arial" w:hAnsi="Arial" w:cs="Arial"/>
                <w:sz w:val="18"/>
                <w:szCs w:val="18"/>
              </w:rPr>
              <w:t>Total</w:t>
            </w:r>
          </w:p>
        </w:tc>
        <w:tc>
          <w:tcPr>
            <w:tcW w:w="1500" w:type="dxa"/>
          </w:tcPr>
          <w:p w14:paraId="1DBE5056" w14:textId="11BC4BCA" w:rsidR="008F5514" w:rsidRDefault="008F5514" w:rsidP="008F5514">
            <w:pPr>
              <w:widowControl w:val="0"/>
              <w:jc w:val="right"/>
              <w:rPr>
                <w:rFonts w:ascii="Arial" w:eastAsia="Arial" w:hAnsi="Arial" w:cs="Arial"/>
                <w:sz w:val="18"/>
                <w:szCs w:val="18"/>
              </w:rPr>
            </w:pPr>
            <w:proofErr w:type="gramStart"/>
            <w:r w:rsidRPr="00097CD4">
              <w:rPr>
                <w:rFonts w:ascii="Arial" w:eastAsia="Arial" w:hAnsi="Arial" w:cs="Arial"/>
                <w:b/>
                <w:sz w:val="18"/>
                <w:szCs w:val="18"/>
              </w:rPr>
              <w:t>$</w:t>
            </w:r>
            <w:r>
              <w:rPr>
                <w:rFonts w:ascii="Arial" w:eastAsia="Arial" w:hAnsi="Arial" w:cs="Arial"/>
                <w:b/>
                <w:sz w:val="18"/>
                <w:szCs w:val="18"/>
              </w:rPr>
              <w:t xml:space="preserve"> </w:t>
            </w:r>
            <w:r>
              <w:t xml:space="preserve"> </w:t>
            </w:r>
            <w:r w:rsidRPr="00EF0EDB">
              <w:rPr>
                <w:rFonts w:ascii="Arial" w:eastAsia="Arial" w:hAnsi="Arial" w:cs="Arial"/>
                <w:b/>
                <w:sz w:val="18"/>
                <w:szCs w:val="18"/>
              </w:rPr>
              <w:t>1,394,252.68</w:t>
            </w:r>
            <w:proofErr w:type="gramEnd"/>
          </w:p>
        </w:tc>
        <w:tc>
          <w:tcPr>
            <w:tcW w:w="1500" w:type="dxa"/>
            <w:shd w:val="clear" w:color="auto" w:fill="auto"/>
            <w:tcMar>
              <w:top w:w="100" w:type="dxa"/>
              <w:left w:w="100" w:type="dxa"/>
              <w:bottom w:w="100" w:type="dxa"/>
              <w:right w:w="100" w:type="dxa"/>
            </w:tcMar>
          </w:tcPr>
          <w:p w14:paraId="291CBF39" w14:textId="7FB431DC" w:rsidR="008F5514" w:rsidRDefault="008F5514" w:rsidP="008F5514">
            <w:pPr>
              <w:widowControl w:val="0"/>
              <w:jc w:val="right"/>
              <w:rPr>
                <w:rFonts w:ascii="Arial" w:eastAsia="Arial" w:hAnsi="Arial" w:cs="Arial"/>
                <w:sz w:val="18"/>
                <w:szCs w:val="18"/>
              </w:rPr>
            </w:pPr>
            <w:r w:rsidRPr="00EF0EDB">
              <w:rPr>
                <w:rFonts w:ascii="Arial" w:eastAsia="Arial" w:hAnsi="Arial" w:cs="Arial"/>
                <w:b/>
                <w:sz w:val="18"/>
                <w:szCs w:val="18"/>
              </w:rPr>
              <w:t>$ 2,483,853.28</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F4EB8AD" w14:textId="77777777" w:rsidR="00EF0EDB" w:rsidRPr="00EF0EDB" w:rsidRDefault="00EF0EDB" w:rsidP="00EF0EDB">
      <w:pPr>
        <w:spacing w:after="100" w:line="244" w:lineRule="auto"/>
        <w:ind w:left="360"/>
        <w:jc w:val="both"/>
        <w:rPr>
          <w:rFonts w:ascii="Arial" w:eastAsia="Arial" w:hAnsi="Arial" w:cs="Arial"/>
          <w:sz w:val="22"/>
          <w:szCs w:val="22"/>
        </w:rPr>
      </w:pPr>
    </w:p>
    <w:p w14:paraId="749A1722" w14:textId="3D72462E" w:rsidR="00EF0EDB" w:rsidRDefault="00EF0EDB" w:rsidP="00EF0EDB">
      <w:pPr>
        <w:pStyle w:val="Prrafodelista"/>
        <w:spacing w:after="100" w:line="244" w:lineRule="auto"/>
        <w:jc w:val="both"/>
        <w:rPr>
          <w:rFonts w:ascii="Arial" w:eastAsia="Arial" w:hAnsi="Arial" w:cs="Arial"/>
          <w:sz w:val="22"/>
          <w:szCs w:val="22"/>
        </w:rPr>
      </w:pPr>
    </w:p>
    <w:p w14:paraId="63FB3564" w14:textId="373C1FA3" w:rsidR="00EF0EDB" w:rsidRDefault="00EF0EDB" w:rsidP="00EF0EDB">
      <w:pPr>
        <w:pStyle w:val="Prrafodelista"/>
        <w:spacing w:after="100" w:line="244" w:lineRule="auto"/>
        <w:jc w:val="both"/>
        <w:rPr>
          <w:rFonts w:ascii="Arial" w:eastAsia="Arial" w:hAnsi="Arial" w:cs="Arial"/>
          <w:sz w:val="22"/>
          <w:szCs w:val="22"/>
        </w:rPr>
      </w:pPr>
    </w:p>
    <w:p w14:paraId="18966FAF" w14:textId="5E473A47" w:rsidR="00EF0EDB" w:rsidRDefault="00EF0EDB" w:rsidP="00EF0EDB">
      <w:pPr>
        <w:pStyle w:val="Prrafodelista"/>
        <w:spacing w:after="100" w:line="244" w:lineRule="auto"/>
        <w:jc w:val="both"/>
        <w:rPr>
          <w:rFonts w:ascii="Arial" w:eastAsia="Arial" w:hAnsi="Arial" w:cs="Arial"/>
          <w:sz w:val="22"/>
          <w:szCs w:val="22"/>
        </w:rPr>
      </w:pPr>
    </w:p>
    <w:p w14:paraId="6D93AE5A" w14:textId="6BBCED2C" w:rsidR="00EF0EDB" w:rsidRDefault="00EF0EDB" w:rsidP="00EF0EDB">
      <w:pPr>
        <w:pStyle w:val="Prrafodelista"/>
        <w:spacing w:after="100" w:line="244" w:lineRule="auto"/>
        <w:jc w:val="both"/>
        <w:rPr>
          <w:rFonts w:ascii="Arial" w:eastAsia="Arial" w:hAnsi="Arial" w:cs="Arial"/>
          <w:sz w:val="22"/>
          <w:szCs w:val="22"/>
        </w:rPr>
      </w:pPr>
    </w:p>
    <w:p w14:paraId="49E3AA98" w14:textId="3E145B91" w:rsidR="007C7C39" w:rsidRDefault="007C7C39" w:rsidP="00EF0EDB">
      <w:pPr>
        <w:pStyle w:val="Prrafodelista"/>
        <w:spacing w:after="100" w:line="244" w:lineRule="auto"/>
        <w:jc w:val="both"/>
        <w:rPr>
          <w:rFonts w:ascii="Arial" w:eastAsia="Arial" w:hAnsi="Arial" w:cs="Arial"/>
          <w:sz w:val="22"/>
          <w:szCs w:val="22"/>
        </w:rPr>
      </w:pPr>
    </w:p>
    <w:p w14:paraId="2E09950E" w14:textId="40A80996" w:rsidR="007C7C39" w:rsidRDefault="007C7C39" w:rsidP="00EF0EDB">
      <w:pPr>
        <w:pStyle w:val="Prrafodelista"/>
        <w:spacing w:after="100" w:line="244" w:lineRule="auto"/>
        <w:jc w:val="both"/>
        <w:rPr>
          <w:rFonts w:ascii="Arial" w:eastAsia="Arial" w:hAnsi="Arial" w:cs="Arial"/>
          <w:sz w:val="22"/>
          <w:szCs w:val="22"/>
        </w:rPr>
      </w:pPr>
    </w:p>
    <w:p w14:paraId="588E6253" w14:textId="695EF513" w:rsidR="007C7C39" w:rsidRDefault="007C7C39" w:rsidP="00EF0EDB">
      <w:pPr>
        <w:pStyle w:val="Prrafodelista"/>
        <w:spacing w:after="100" w:line="244" w:lineRule="auto"/>
        <w:jc w:val="both"/>
        <w:rPr>
          <w:rFonts w:ascii="Arial" w:eastAsia="Arial" w:hAnsi="Arial" w:cs="Arial"/>
          <w:sz w:val="22"/>
          <w:szCs w:val="22"/>
        </w:rPr>
      </w:pPr>
    </w:p>
    <w:p w14:paraId="072DE446" w14:textId="1ED1C616" w:rsidR="000355EB" w:rsidRDefault="008F5514" w:rsidP="00D2400B">
      <w:pPr>
        <w:pStyle w:val="Prrafodelista"/>
        <w:numPr>
          <w:ilvl w:val="0"/>
          <w:numId w:val="28"/>
        </w:numPr>
        <w:spacing w:after="100" w:line="244" w:lineRule="auto"/>
        <w:jc w:val="both"/>
        <w:rPr>
          <w:rFonts w:ascii="Arial" w:eastAsia="Arial" w:hAnsi="Arial" w:cs="Arial"/>
          <w:sz w:val="22"/>
          <w:szCs w:val="22"/>
        </w:rPr>
      </w:pPr>
      <w:r>
        <w:rPr>
          <w:rFonts w:ascii="Arial" w:eastAsia="Arial" w:hAnsi="Arial" w:cs="Arial"/>
          <w:sz w:val="22"/>
          <w:szCs w:val="22"/>
        </w:rPr>
        <w:t>El d</w:t>
      </w:r>
      <w:r w:rsidRPr="008F5514">
        <w:rPr>
          <w:rFonts w:ascii="Arial" w:eastAsia="Arial" w:hAnsi="Arial" w:cs="Arial"/>
          <w:sz w:val="22"/>
          <w:szCs w:val="22"/>
        </w:rPr>
        <w:t>etall</w:t>
      </w:r>
      <w:r>
        <w:rPr>
          <w:rFonts w:ascii="Arial" w:eastAsia="Arial" w:hAnsi="Arial" w:cs="Arial"/>
          <w:sz w:val="22"/>
          <w:szCs w:val="22"/>
        </w:rPr>
        <w:t>e de</w:t>
      </w:r>
      <w:r w:rsidRPr="008F5514">
        <w:rPr>
          <w:rFonts w:ascii="Arial" w:eastAsia="Arial" w:hAnsi="Arial" w:cs="Arial"/>
          <w:sz w:val="22"/>
          <w:szCs w:val="22"/>
        </w:rPr>
        <w:t xml:space="preserve"> las adquisiciones de las Actividades de Inversión efectivamente pagadas, respecto del apartado de aplicación</w:t>
      </w:r>
      <w:r>
        <w:rPr>
          <w:rFonts w:ascii="Arial" w:eastAsia="Arial" w:hAnsi="Arial" w:cs="Arial"/>
          <w:sz w:val="22"/>
          <w:szCs w:val="22"/>
        </w:rPr>
        <w:t>, es el siguiente:</w:t>
      </w:r>
    </w:p>
    <w:p w14:paraId="3A5F6FED" w14:textId="7A55A76B" w:rsidR="008F5514" w:rsidRDefault="008F5514" w:rsidP="008F5514">
      <w:pPr>
        <w:pStyle w:val="Prrafodelista"/>
        <w:spacing w:after="100" w:line="244" w:lineRule="auto"/>
        <w:jc w:val="both"/>
        <w:rPr>
          <w:rFonts w:ascii="Arial" w:eastAsia="Arial"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6560"/>
        <w:gridCol w:w="999"/>
        <w:gridCol w:w="1041"/>
      </w:tblGrid>
      <w:tr w:rsidR="008F5514" w14:paraId="0BFD748A" w14:textId="77777777" w:rsidTr="008F5514">
        <w:trPr>
          <w:trHeight w:val="300"/>
          <w:jc w:val="center"/>
        </w:trPr>
        <w:tc>
          <w:tcPr>
            <w:tcW w:w="8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21E"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Adquisiciones de Actividades de Inversión efectivamente pagadas</w:t>
            </w:r>
          </w:p>
        </w:tc>
      </w:tr>
      <w:tr w:rsidR="008F5514" w14:paraId="709D36DA" w14:textId="77777777" w:rsidTr="008F5514">
        <w:trPr>
          <w:cantSplit/>
          <w:trHeight w:val="300"/>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156C8B3B"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Concepto</w:t>
            </w:r>
          </w:p>
        </w:tc>
        <w:tc>
          <w:tcPr>
            <w:tcW w:w="1020" w:type="dxa"/>
            <w:tcBorders>
              <w:top w:val="nil"/>
              <w:left w:val="nil"/>
              <w:bottom w:val="single" w:sz="4" w:space="0" w:color="auto"/>
              <w:right w:val="single" w:sz="4" w:space="0" w:color="auto"/>
            </w:tcBorders>
            <w:shd w:val="clear" w:color="auto" w:fill="auto"/>
            <w:vAlign w:val="center"/>
            <w:hideMark/>
          </w:tcPr>
          <w:p w14:paraId="002619A6"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2024</w:t>
            </w:r>
          </w:p>
        </w:tc>
        <w:tc>
          <w:tcPr>
            <w:tcW w:w="1020" w:type="dxa"/>
            <w:tcBorders>
              <w:top w:val="nil"/>
              <w:left w:val="nil"/>
              <w:bottom w:val="single" w:sz="4" w:space="0" w:color="auto"/>
              <w:right w:val="single" w:sz="4" w:space="0" w:color="auto"/>
            </w:tcBorders>
            <w:shd w:val="clear" w:color="auto" w:fill="auto"/>
            <w:vAlign w:val="center"/>
            <w:hideMark/>
          </w:tcPr>
          <w:p w14:paraId="50B2A628"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2023</w:t>
            </w:r>
          </w:p>
        </w:tc>
      </w:tr>
      <w:tr w:rsidR="008F5514" w14:paraId="3672EB26" w14:textId="77777777" w:rsidTr="008F5514">
        <w:trPr>
          <w:cantSplit/>
          <w:trHeight w:val="600"/>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A4E4E1E"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Inmuebles, Infraestructura y Construcciones en Proceso</w:t>
            </w:r>
          </w:p>
        </w:tc>
        <w:tc>
          <w:tcPr>
            <w:tcW w:w="1020" w:type="dxa"/>
            <w:tcBorders>
              <w:top w:val="nil"/>
              <w:left w:val="nil"/>
              <w:bottom w:val="single" w:sz="4" w:space="0" w:color="auto"/>
              <w:right w:val="single" w:sz="4" w:space="0" w:color="auto"/>
            </w:tcBorders>
            <w:shd w:val="clear" w:color="auto" w:fill="auto"/>
            <w:vAlign w:val="center"/>
            <w:hideMark/>
          </w:tcPr>
          <w:p w14:paraId="0917B7BC"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14:paraId="6DF04AC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66540B70"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71B3E5B2" w14:textId="77777777" w:rsidR="008F5514" w:rsidRDefault="008F5514">
            <w:pPr>
              <w:jc w:val="both"/>
              <w:rPr>
                <w:rFonts w:ascii="Arial" w:hAnsi="Arial" w:cs="Arial"/>
                <w:color w:val="000000"/>
                <w:sz w:val="18"/>
                <w:szCs w:val="18"/>
              </w:rPr>
            </w:pPr>
            <w:r>
              <w:rPr>
                <w:rFonts w:ascii="Arial" w:hAnsi="Arial" w:cs="Arial"/>
                <w:color w:val="000000"/>
                <w:sz w:val="18"/>
                <w:szCs w:val="16"/>
              </w:rPr>
              <w:t>Terrenos</w:t>
            </w:r>
          </w:p>
        </w:tc>
        <w:tc>
          <w:tcPr>
            <w:tcW w:w="1020" w:type="dxa"/>
            <w:tcBorders>
              <w:top w:val="nil"/>
              <w:left w:val="nil"/>
              <w:bottom w:val="single" w:sz="4" w:space="0" w:color="auto"/>
              <w:right w:val="single" w:sz="4" w:space="0" w:color="auto"/>
            </w:tcBorders>
            <w:shd w:val="clear" w:color="auto" w:fill="auto"/>
            <w:vAlign w:val="center"/>
            <w:hideMark/>
          </w:tcPr>
          <w:p w14:paraId="1D7FD62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4C474CA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90C318"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4147BC0D" w14:textId="77777777" w:rsidR="008F5514" w:rsidRDefault="008F5514">
            <w:pPr>
              <w:jc w:val="both"/>
              <w:rPr>
                <w:rFonts w:ascii="Arial" w:hAnsi="Arial" w:cs="Arial"/>
                <w:color w:val="000000"/>
                <w:sz w:val="18"/>
                <w:szCs w:val="18"/>
              </w:rPr>
            </w:pPr>
            <w:r>
              <w:rPr>
                <w:rFonts w:ascii="Arial" w:hAnsi="Arial" w:cs="Arial"/>
                <w:color w:val="000000"/>
                <w:sz w:val="18"/>
                <w:szCs w:val="16"/>
              </w:rPr>
              <w:t>Viviendas</w:t>
            </w:r>
          </w:p>
        </w:tc>
        <w:tc>
          <w:tcPr>
            <w:tcW w:w="1020" w:type="dxa"/>
            <w:tcBorders>
              <w:top w:val="nil"/>
              <w:left w:val="nil"/>
              <w:bottom w:val="single" w:sz="4" w:space="0" w:color="auto"/>
              <w:right w:val="single" w:sz="4" w:space="0" w:color="auto"/>
            </w:tcBorders>
            <w:shd w:val="clear" w:color="auto" w:fill="auto"/>
            <w:vAlign w:val="center"/>
            <w:hideMark/>
          </w:tcPr>
          <w:p w14:paraId="78061BE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1D6A782B"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04770CA2"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04992F69" w14:textId="77777777" w:rsidR="008F5514" w:rsidRDefault="008F5514">
            <w:pPr>
              <w:jc w:val="both"/>
              <w:rPr>
                <w:rFonts w:ascii="Arial" w:hAnsi="Arial" w:cs="Arial"/>
                <w:color w:val="000000"/>
                <w:sz w:val="18"/>
                <w:szCs w:val="18"/>
              </w:rPr>
            </w:pPr>
            <w:r>
              <w:rPr>
                <w:rFonts w:ascii="Arial" w:hAnsi="Arial" w:cs="Arial"/>
                <w:color w:val="000000"/>
                <w:sz w:val="18"/>
                <w:szCs w:val="16"/>
              </w:rPr>
              <w:t>Edificios no Habitacionales</w:t>
            </w:r>
          </w:p>
        </w:tc>
        <w:tc>
          <w:tcPr>
            <w:tcW w:w="1020" w:type="dxa"/>
            <w:tcBorders>
              <w:top w:val="nil"/>
              <w:left w:val="nil"/>
              <w:bottom w:val="single" w:sz="4" w:space="0" w:color="auto"/>
              <w:right w:val="single" w:sz="4" w:space="0" w:color="auto"/>
            </w:tcBorders>
            <w:shd w:val="clear" w:color="auto" w:fill="auto"/>
            <w:vAlign w:val="center"/>
            <w:hideMark/>
          </w:tcPr>
          <w:p w14:paraId="03BC91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7430854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A3E92D"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662C49BD" w14:textId="77777777" w:rsidR="008F5514" w:rsidRDefault="008F5514">
            <w:pPr>
              <w:jc w:val="both"/>
              <w:rPr>
                <w:rFonts w:ascii="Arial" w:hAnsi="Arial" w:cs="Arial"/>
                <w:color w:val="000000"/>
                <w:sz w:val="18"/>
                <w:szCs w:val="18"/>
              </w:rPr>
            </w:pPr>
            <w:r>
              <w:rPr>
                <w:rFonts w:ascii="Arial" w:hAnsi="Arial" w:cs="Arial"/>
                <w:color w:val="000000"/>
                <w:sz w:val="18"/>
                <w:szCs w:val="16"/>
              </w:rPr>
              <w:t>Infraestructura</w:t>
            </w:r>
          </w:p>
        </w:tc>
        <w:tc>
          <w:tcPr>
            <w:tcW w:w="1020" w:type="dxa"/>
            <w:tcBorders>
              <w:top w:val="nil"/>
              <w:left w:val="nil"/>
              <w:bottom w:val="single" w:sz="4" w:space="0" w:color="auto"/>
              <w:right w:val="single" w:sz="4" w:space="0" w:color="auto"/>
            </w:tcBorders>
            <w:shd w:val="clear" w:color="auto" w:fill="auto"/>
            <w:vAlign w:val="center"/>
            <w:hideMark/>
          </w:tcPr>
          <w:p w14:paraId="4C15BBEA"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78D6DB3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5EDB338" w14:textId="77777777" w:rsidTr="008F5514">
        <w:trPr>
          <w:cantSplit/>
          <w:trHeight w:val="465"/>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C353F49"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de Dominio Público</w:t>
            </w:r>
          </w:p>
        </w:tc>
        <w:tc>
          <w:tcPr>
            <w:tcW w:w="1020" w:type="dxa"/>
            <w:tcBorders>
              <w:top w:val="nil"/>
              <w:left w:val="nil"/>
              <w:bottom w:val="single" w:sz="4" w:space="0" w:color="auto"/>
              <w:right w:val="single" w:sz="4" w:space="0" w:color="auto"/>
            </w:tcBorders>
            <w:shd w:val="clear" w:color="auto" w:fill="auto"/>
            <w:vAlign w:val="center"/>
            <w:hideMark/>
          </w:tcPr>
          <w:p w14:paraId="01C9A87E"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30519C8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6B1A70"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4B013838" w14:textId="77777777" w:rsidR="008F5514" w:rsidRDefault="008F5514">
            <w:pPr>
              <w:jc w:val="both"/>
              <w:rPr>
                <w:rFonts w:ascii="Arial" w:hAnsi="Arial" w:cs="Arial"/>
                <w:color w:val="000000"/>
                <w:sz w:val="18"/>
                <w:szCs w:val="18"/>
              </w:rPr>
            </w:pPr>
            <w:r>
              <w:rPr>
                <w:rFonts w:ascii="Arial" w:hAnsi="Arial" w:cs="Arial"/>
                <w:color w:val="000000"/>
                <w:sz w:val="18"/>
                <w:szCs w:val="16"/>
              </w:rPr>
              <w:t>Construcciones en Proceso en Bienes Propios</w:t>
            </w:r>
          </w:p>
        </w:tc>
        <w:tc>
          <w:tcPr>
            <w:tcW w:w="1020" w:type="dxa"/>
            <w:tcBorders>
              <w:top w:val="nil"/>
              <w:left w:val="nil"/>
              <w:bottom w:val="single" w:sz="4" w:space="0" w:color="auto"/>
              <w:right w:val="single" w:sz="4" w:space="0" w:color="auto"/>
            </w:tcBorders>
            <w:shd w:val="clear" w:color="auto" w:fill="auto"/>
            <w:vAlign w:val="center"/>
            <w:hideMark/>
          </w:tcPr>
          <w:p w14:paraId="08D6A42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2D6302B1"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4A4C7F90"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09E2283C" w14:textId="77777777" w:rsidR="008F5514" w:rsidRDefault="008F5514">
            <w:pPr>
              <w:jc w:val="both"/>
              <w:rPr>
                <w:rFonts w:ascii="Arial" w:hAnsi="Arial" w:cs="Arial"/>
                <w:color w:val="000000"/>
                <w:sz w:val="18"/>
                <w:szCs w:val="18"/>
              </w:rPr>
            </w:pPr>
            <w:r>
              <w:rPr>
                <w:rFonts w:ascii="Arial" w:hAnsi="Arial" w:cs="Arial"/>
                <w:color w:val="000000"/>
                <w:sz w:val="18"/>
                <w:szCs w:val="16"/>
              </w:rPr>
              <w:t>Otros Bienes Inmuebles</w:t>
            </w:r>
          </w:p>
        </w:tc>
        <w:tc>
          <w:tcPr>
            <w:tcW w:w="1020" w:type="dxa"/>
            <w:tcBorders>
              <w:top w:val="nil"/>
              <w:left w:val="nil"/>
              <w:bottom w:val="single" w:sz="4" w:space="0" w:color="auto"/>
              <w:right w:val="single" w:sz="4" w:space="0" w:color="auto"/>
            </w:tcBorders>
            <w:shd w:val="clear" w:color="auto" w:fill="auto"/>
            <w:vAlign w:val="center"/>
            <w:hideMark/>
          </w:tcPr>
          <w:p w14:paraId="442E4EB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3F8E1F1D"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D6F0C20"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73C6A3F5"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Bienes Muebles</w:t>
            </w:r>
          </w:p>
        </w:tc>
        <w:tc>
          <w:tcPr>
            <w:tcW w:w="1020" w:type="dxa"/>
            <w:tcBorders>
              <w:top w:val="nil"/>
              <w:left w:val="nil"/>
              <w:bottom w:val="single" w:sz="4" w:space="0" w:color="auto"/>
              <w:right w:val="single" w:sz="4" w:space="0" w:color="auto"/>
            </w:tcBorders>
            <w:shd w:val="clear" w:color="auto" w:fill="auto"/>
            <w:vAlign w:val="center"/>
            <w:hideMark/>
          </w:tcPr>
          <w:p w14:paraId="268CD662"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14:paraId="04092221"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r w:rsidR="008F5514" w14:paraId="41905740"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831140C"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de Administración</w:t>
            </w:r>
          </w:p>
        </w:tc>
        <w:tc>
          <w:tcPr>
            <w:tcW w:w="1020" w:type="dxa"/>
            <w:tcBorders>
              <w:top w:val="nil"/>
              <w:left w:val="nil"/>
              <w:bottom w:val="single" w:sz="4" w:space="0" w:color="auto"/>
              <w:right w:val="single" w:sz="4" w:space="0" w:color="auto"/>
            </w:tcBorders>
            <w:shd w:val="clear" w:color="auto" w:fill="auto"/>
            <w:vAlign w:val="center"/>
            <w:hideMark/>
          </w:tcPr>
          <w:p w14:paraId="6DDAE3E7"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01660311" w14:textId="77777777" w:rsidR="008F5514" w:rsidRDefault="008F5514">
            <w:pPr>
              <w:jc w:val="right"/>
              <w:rPr>
                <w:rFonts w:ascii="Arial" w:hAnsi="Arial" w:cs="Arial"/>
                <w:color w:val="000000"/>
                <w:sz w:val="18"/>
                <w:szCs w:val="18"/>
              </w:rPr>
            </w:pPr>
            <w:r>
              <w:rPr>
                <w:rFonts w:ascii="Arial" w:hAnsi="Arial" w:cs="Arial"/>
                <w:color w:val="000000"/>
                <w:sz w:val="18"/>
                <w:szCs w:val="18"/>
              </w:rPr>
              <w:t>87,731.91</w:t>
            </w:r>
          </w:p>
        </w:tc>
      </w:tr>
      <w:tr w:rsidR="008F5514" w14:paraId="27844243"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970154E" w14:textId="77777777" w:rsidR="008F5514" w:rsidRDefault="008F5514">
            <w:pPr>
              <w:jc w:val="both"/>
              <w:rPr>
                <w:rFonts w:ascii="Arial" w:hAnsi="Arial" w:cs="Arial"/>
                <w:color w:val="000000"/>
                <w:sz w:val="18"/>
                <w:szCs w:val="18"/>
              </w:rPr>
            </w:pPr>
            <w:r>
              <w:rPr>
                <w:rFonts w:ascii="Arial" w:hAnsi="Arial" w:cs="Arial"/>
                <w:color w:val="000000"/>
                <w:sz w:val="18"/>
                <w:szCs w:val="16"/>
              </w:rPr>
              <w:t>Mobiliario y Equipo Educacional y Recreativo</w:t>
            </w:r>
          </w:p>
        </w:tc>
        <w:tc>
          <w:tcPr>
            <w:tcW w:w="1020" w:type="dxa"/>
            <w:tcBorders>
              <w:top w:val="nil"/>
              <w:left w:val="nil"/>
              <w:bottom w:val="single" w:sz="4" w:space="0" w:color="auto"/>
              <w:right w:val="single" w:sz="4" w:space="0" w:color="auto"/>
            </w:tcBorders>
            <w:shd w:val="clear" w:color="auto" w:fill="auto"/>
            <w:vAlign w:val="center"/>
            <w:hideMark/>
          </w:tcPr>
          <w:p w14:paraId="3BEE3B96"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3D70B2B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E4B3178"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17EED7E3" w14:textId="77777777" w:rsidR="008F5514" w:rsidRDefault="008F5514">
            <w:pPr>
              <w:jc w:val="both"/>
              <w:rPr>
                <w:rFonts w:ascii="Arial" w:hAnsi="Arial" w:cs="Arial"/>
                <w:color w:val="000000"/>
                <w:sz w:val="18"/>
                <w:szCs w:val="18"/>
              </w:rPr>
            </w:pPr>
            <w:r>
              <w:rPr>
                <w:rFonts w:ascii="Arial" w:hAnsi="Arial" w:cs="Arial"/>
                <w:color w:val="000000"/>
                <w:sz w:val="18"/>
                <w:szCs w:val="16"/>
              </w:rPr>
              <w:t>Equipo e Instrumental Médico y de Laboratorio</w:t>
            </w:r>
          </w:p>
        </w:tc>
        <w:tc>
          <w:tcPr>
            <w:tcW w:w="1020" w:type="dxa"/>
            <w:tcBorders>
              <w:top w:val="nil"/>
              <w:left w:val="nil"/>
              <w:bottom w:val="single" w:sz="4" w:space="0" w:color="auto"/>
              <w:right w:val="single" w:sz="4" w:space="0" w:color="auto"/>
            </w:tcBorders>
            <w:shd w:val="clear" w:color="auto" w:fill="auto"/>
            <w:vAlign w:val="center"/>
            <w:hideMark/>
          </w:tcPr>
          <w:p w14:paraId="40DCE73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75A0362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5AF3DBA3"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45B58942" w14:textId="77777777" w:rsidR="008F5514" w:rsidRDefault="008F5514">
            <w:pPr>
              <w:jc w:val="both"/>
              <w:rPr>
                <w:rFonts w:ascii="Arial" w:hAnsi="Arial" w:cs="Arial"/>
                <w:color w:val="000000"/>
                <w:sz w:val="18"/>
                <w:szCs w:val="18"/>
              </w:rPr>
            </w:pPr>
            <w:r>
              <w:rPr>
                <w:rFonts w:ascii="Arial" w:hAnsi="Arial" w:cs="Arial"/>
                <w:color w:val="000000"/>
                <w:sz w:val="18"/>
                <w:szCs w:val="16"/>
              </w:rPr>
              <w:t>Vehículos y Equipo de Transporte</w:t>
            </w:r>
          </w:p>
        </w:tc>
        <w:tc>
          <w:tcPr>
            <w:tcW w:w="1020" w:type="dxa"/>
            <w:tcBorders>
              <w:top w:val="nil"/>
              <w:left w:val="nil"/>
              <w:bottom w:val="single" w:sz="4" w:space="0" w:color="auto"/>
              <w:right w:val="single" w:sz="4" w:space="0" w:color="auto"/>
            </w:tcBorders>
            <w:shd w:val="clear" w:color="auto" w:fill="auto"/>
            <w:vAlign w:val="center"/>
            <w:hideMark/>
          </w:tcPr>
          <w:p w14:paraId="605F79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49C30DC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18E3CB5A" w14:textId="77777777" w:rsidTr="00425F87">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583DE856" w14:textId="77777777" w:rsidR="008F5514" w:rsidRDefault="008F5514">
            <w:pPr>
              <w:jc w:val="both"/>
              <w:rPr>
                <w:rFonts w:ascii="Arial" w:hAnsi="Arial" w:cs="Arial"/>
                <w:color w:val="000000"/>
                <w:sz w:val="18"/>
                <w:szCs w:val="18"/>
              </w:rPr>
            </w:pPr>
            <w:r>
              <w:rPr>
                <w:rFonts w:ascii="Arial" w:hAnsi="Arial" w:cs="Arial"/>
                <w:color w:val="000000"/>
                <w:sz w:val="18"/>
                <w:szCs w:val="16"/>
              </w:rPr>
              <w:t>Equipo de Defensa y Seguridad</w:t>
            </w:r>
          </w:p>
        </w:tc>
        <w:tc>
          <w:tcPr>
            <w:tcW w:w="1020" w:type="dxa"/>
            <w:tcBorders>
              <w:top w:val="nil"/>
              <w:left w:val="nil"/>
              <w:bottom w:val="single" w:sz="4" w:space="0" w:color="auto"/>
              <w:right w:val="single" w:sz="4" w:space="0" w:color="auto"/>
            </w:tcBorders>
            <w:shd w:val="clear" w:color="auto" w:fill="auto"/>
            <w:vAlign w:val="center"/>
            <w:hideMark/>
          </w:tcPr>
          <w:p w14:paraId="5A0709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5AF8E13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C079F88" w14:textId="77777777" w:rsidTr="00425F87">
        <w:trPr>
          <w:cantSplit/>
          <w:trHeight w:val="319"/>
          <w:jc w:val="center"/>
        </w:trPr>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F829" w14:textId="77777777" w:rsidR="008F5514" w:rsidRDefault="008F5514">
            <w:pPr>
              <w:jc w:val="both"/>
              <w:rPr>
                <w:rFonts w:ascii="Arial" w:hAnsi="Arial" w:cs="Arial"/>
                <w:color w:val="000000"/>
                <w:sz w:val="18"/>
                <w:szCs w:val="18"/>
              </w:rPr>
            </w:pPr>
            <w:r>
              <w:rPr>
                <w:rFonts w:ascii="Arial" w:hAnsi="Arial" w:cs="Arial"/>
                <w:color w:val="000000"/>
                <w:sz w:val="18"/>
                <w:szCs w:val="16"/>
              </w:rPr>
              <w:lastRenderedPageBreak/>
              <w:t>Maquinaria, Otros Equipos y Herramientas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4C92D24"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4D5757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65EA5E7D"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4B800DAE" w14:textId="77777777" w:rsidR="008F5514" w:rsidRDefault="008F5514">
            <w:pPr>
              <w:jc w:val="both"/>
              <w:rPr>
                <w:rFonts w:ascii="Arial" w:hAnsi="Arial" w:cs="Arial"/>
                <w:color w:val="000000"/>
                <w:sz w:val="18"/>
                <w:szCs w:val="18"/>
              </w:rPr>
            </w:pPr>
            <w:r>
              <w:rPr>
                <w:rFonts w:ascii="Arial" w:hAnsi="Arial" w:cs="Arial"/>
                <w:color w:val="000000"/>
                <w:sz w:val="18"/>
                <w:szCs w:val="16"/>
              </w:rPr>
              <w:t>Colecciones, Obras de Arte y Objetos Valiosos</w:t>
            </w:r>
          </w:p>
        </w:tc>
        <w:tc>
          <w:tcPr>
            <w:tcW w:w="1020" w:type="dxa"/>
            <w:tcBorders>
              <w:top w:val="nil"/>
              <w:left w:val="nil"/>
              <w:bottom w:val="single" w:sz="4" w:space="0" w:color="auto"/>
              <w:right w:val="single" w:sz="4" w:space="0" w:color="auto"/>
            </w:tcBorders>
            <w:shd w:val="clear" w:color="auto" w:fill="auto"/>
            <w:vAlign w:val="center"/>
            <w:hideMark/>
          </w:tcPr>
          <w:p w14:paraId="0A99ADFF"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44B4C4B0"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231A3FC3"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6B37D758" w14:textId="77777777" w:rsidR="008F5514" w:rsidRDefault="008F5514">
            <w:pPr>
              <w:jc w:val="both"/>
              <w:rPr>
                <w:rFonts w:ascii="Arial" w:hAnsi="Arial" w:cs="Arial"/>
                <w:color w:val="000000"/>
                <w:sz w:val="18"/>
                <w:szCs w:val="18"/>
              </w:rPr>
            </w:pPr>
            <w:r>
              <w:rPr>
                <w:rFonts w:ascii="Arial" w:hAnsi="Arial" w:cs="Arial"/>
                <w:color w:val="000000"/>
                <w:sz w:val="18"/>
                <w:szCs w:val="16"/>
              </w:rPr>
              <w:t>Activos Biológicos</w:t>
            </w:r>
          </w:p>
        </w:tc>
        <w:tc>
          <w:tcPr>
            <w:tcW w:w="1020" w:type="dxa"/>
            <w:tcBorders>
              <w:top w:val="nil"/>
              <w:left w:val="nil"/>
              <w:bottom w:val="single" w:sz="4" w:space="0" w:color="auto"/>
              <w:right w:val="single" w:sz="4" w:space="0" w:color="auto"/>
            </w:tcBorders>
            <w:shd w:val="clear" w:color="auto" w:fill="auto"/>
            <w:vAlign w:val="center"/>
            <w:hideMark/>
          </w:tcPr>
          <w:p w14:paraId="584D476C"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14:paraId="27B9EF33" w14:textId="77777777" w:rsidR="008F5514" w:rsidRDefault="008F5514">
            <w:pPr>
              <w:jc w:val="right"/>
              <w:rPr>
                <w:rFonts w:ascii="Arial" w:hAnsi="Arial" w:cs="Arial"/>
                <w:color w:val="000000"/>
                <w:sz w:val="18"/>
                <w:szCs w:val="18"/>
              </w:rPr>
            </w:pPr>
            <w:r>
              <w:rPr>
                <w:rFonts w:ascii="Arial" w:hAnsi="Arial" w:cs="Arial"/>
                <w:color w:val="000000"/>
                <w:sz w:val="18"/>
                <w:szCs w:val="18"/>
              </w:rPr>
              <w:t> </w:t>
            </w:r>
          </w:p>
        </w:tc>
      </w:tr>
      <w:tr w:rsidR="008F5514" w14:paraId="74A7DAB9"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410CD336" w14:textId="77777777" w:rsidR="008F5514" w:rsidRDefault="008F5514">
            <w:pPr>
              <w:jc w:val="both"/>
              <w:rPr>
                <w:rFonts w:ascii="Arial" w:hAnsi="Arial" w:cs="Arial"/>
                <w:b/>
                <w:bCs/>
                <w:color w:val="000000"/>
                <w:sz w:val="18"/>
                <w:szCs w:val="18"/>
              </w:rPr>
            </w:pPr>
            <w:r>
              <w:rPr>
                <w:rFonts w:ascii="Arial" w:hAnsi="Arial" w:cs="Arial"/>
                <w:b/>
                <w:bCs/>
                <w:color w:val="000000"/>
                <w:sz w:val="18"/>
                <w:szCs w:val="16"/>
              </w:rPr>
              <w:t>Otras Inversiones</w:t>
            </w:r>
          </w:p>
        </w:tc>
        <w:tc>
          <w:tcPr>
            <w:tcW w:w="1020" w:type="dxa"/>
            <w:tcBorders>
              <w:top w:val="nil"/>
              <w:left w:val="nil"/>
              <w:bottom w:val="single" w:sz="4" w:space="0" w:color="auto"/>
              <w:right w:val="single" w:sz="4" w:space="0" w:color="auto"/>
            </w:tcBorders>
            <w:shd w:val="clear" w:color="auto" w:fill="auto"/>
            <w:vAlign w:val="center"/>
            <w:hideMark/>
          </w:tcPr>
          <w:p w14:paraId="240FA160"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14:paraId="06AEA2CA"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r>
      <w:tr w:rsidR="008F5514" w14:paraId="72ECB7F1" w14:textId="77777777" w:rsidTr="008F5514">
        <w:trPr>
          <w:cantSplit/>
          <w:trHeight w:val="319"/>
          <w:jc w:val="center"/>
        </w:trPr>
        <w:tc>
          <w:tcPr>
            <w:tcW w:w="6560" w:type="dxa"/>
            <w:tcBorders>
              <w:top w:val="nil"/>
              <w:left w:val="single" w:sz="4" w:space="0" w:color="auto"/>
              <w:bottom w:val="single" w:sz="4" w:space="0" w:color="auto"/>
              <w:right w:val="single" w:sz="4" w:space="0" w:color="auto"/>
            </w:tcBorders>
            <w:shd w:val="clear" w:color="auto" w:fill="auto"/>
            <w:vAlign w:val="center"/>
            <w:hideMark/>
          </w:tcPr>
          <w:p w14:paraId="667EE603"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Total</w:t>
            </w:r>
          </w:p>
        </w:tc>
        <w:tc>
          <w:tcPr>
            <w:tcW w:w="1020" w:type="dxa"/>
            <w:tcBorders>
              <w:top w:val="nil"/>
              <w:left w:val="nil"/>
              <w:bottom w:val="single" w:sz="4" w:space="0" w:color="auto"/>
              <w:right w:val="single" w:sz="4" w:space="0" w:color="auto"/>
            </w:tcBorders>
            <w:shd w:val="clear" w:color="auto" w:fill="auto"/>
            <w:vAlign w:val="center"/>
            <w:hideMark/>
          </w:tcPr>
          <w:p w14:paraId="2D4AF634"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$0.00</w:t>
            </w:r>
          </w:p>
        </w:tc>
        <w:tc>
          <w:tcPr>
            <w:tcW w:w="1020" w:type="dxa"/>
            <w:tcBorders>
              <w:top w:val="nil"/>
              <w:left w:val="nil"/>
              <w:bottom w:val="single" w:sz="4" w:space="0" w:color="auto"/>
              <w:right w:val="single" w:sz="4" w:space="0" w:color="auto"/>
            </w:tcBorders>
            <w:shd w:val="clear" w:color="auto" w:fill="auto"/>
            <w:vAlign w:val="center"/>
            <w:hideMark/>
          </w:tcPr>
          <w:p w14:paraId="2FD3FF0F" w14:textId="77777777" w:rsidR="008F5514" w:rsidRDefault="008F5514">
            <w:pPr>
              <w:jc w:val="right"/>
              <w:rPr>
                <w:rFonts w:ascii="Arial" w:hAnsi="Arial" w:cs="Arial"/>
                <w:b/>
                <w:bCs/>
                <w:color w:val="000000"/>
                <w:sz w:val="18"/>
                <w:szCs w:val="18"/>
              </w:rPr>
            </w:pPr>
            <w:r>
              <w:rPr>
                <w:rFonts w:ascii="Arial" w:hAnsi="Arial" w:cs="Arial"/>
                <w:b/>
                <w:bCs/>
                <w:color w:val="000000"/>
                <w:sz w:val="18"/>
                <w:szCs w:val="18"/>
              </w:rPr>
              <w:t>$87,731.91</w:t>
            </w:r>
          </w:p>
        </w:tc>
      </w:tr>
    </w:tbl>
    <w:p w14:paraId="4304A949" w14:textId="24DF2146" w:rsidR="008F5514" w:rsidRDefault="008F5514" w:rsidP="008F5514">
      <w:pPr>
        <w:pStyle w:val="Prrafodelista"/>
        <w:spacing w:after="100" w:line="244" w:lineRule="auto"/>
        <w:jc w:val="both"/>
        <w:rPr>
          <w:rFonts w:ascii="Arial" w:eastAsia="Arial" w:hAnsi="Arial" w:cs="Arial"/>
          <w:sz w:val="22"/>
          <w:szCs w:val="22"/>
        </w:rPr>
      </w:pPr>
    </w:p>
    <w:p w14:paraId="1F0C4669" w14:textId="77777777" w:rsidR="008F5514" w:rsidRDefault="008F5514" w:rsidP="008F5514">
      <w:pPr>
        <w:pStyle w:val="Prrafodelista"/>
        <w:spacing w:after="100" w:line="244" w:lineRule="auto"/>
        <w:jc w:val="both"/>
        <w:rPr>
          <w:rFonts w:ascii="Arial" w:eastAsia="Arial" w:hAnsi="Arial" w:cs="Arial"/>
          <w:sz w:val="22"/>
          <w:szCs w:val="22"/>
        </w:rPr>
      </w:pPr>
    </w:p>
    <w:p w14:paraId="6037F93C" w14:textId="003B4DCC" w:rsidR="00AD5C0D" w:rsidRDefault="008F5514" w:rsidP="00D2400B">
      <w:pPr>
        <w:pStyle w:val="Prrafodelista"/>
        <w:numPr>
          <w:ilvl w:val="0"/>
          <w:numId w:val="28"/>
        </w:numPr>
        <w:spacing w:after="100" w:line="244" w:lineRule="auto"/>
        <w:jc w:val="both"/>
        <w:rPr>
          <w:rFonts w:ascii="Arial" w:eastAsia="Arial" w:hAnsi="Arial" w:cs="Arial"/>
          <w:sz w:val="22"/>
          <w:szCs w:val="22"/>
        </w:rPr>
      </w:pPr>
      <w:r w:rsidRPr="008F5514">
        <w:rPr>
          <w:rFonts w:ascii="Arial" w:eastAsia="Arial" w:hAnsi="Arial" w:cs="Arial"/>
          <w:sz w:val="22"/>
          <w:szCs w:val="22"/>
        </w:rPr>
        <w:t>Conciliación de los Flujos de Efectivo Netos de las Actividades de Operación y los saldos de Resultados del Ejercicio (Ahorro/Desahorro)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6825" w:type="dxa"/>
        <w:jc w:val="center"/>
        <w:tblCellMar>
          <w:left w:w="70" w:type="dxa"/>
          <w:right w:w="70" w:type="dxa"/>
        </w:tblCellMar>
        <w:tblLook w:val="04A0" w:firstRow="1" w:lastRow="0" w:firstColumn="1" w:lastColumn="0" w:noHBand="0" w:noVBand="1"/>
      </w:tblPr>
      <w:tblGrid>
        <w:gridCol w:w="4323"/>
        <w:gridCol w:w="1311"/>
        <w:gridCol w:w="1191"/>
      </w:tblGrid>
      <w:tr w:rsidR="007C7C39" w:rsidRPr="00506A2D" w14:paraId="771C508A" w14:textId="77777777" w:rsidTr="00627CEE">
        <w:trPr>
          <w:trHeight w:val="243"/>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Concepto</w:t>
            </w:r>
          </w:p>
        </w:tc>
        <w:tc>
          <w:tcPr>
            <w:tcW w:w="1311" w:type="dxa"/>
            <w:tcBorders>
              <w:top w:val="single" w:sz="4" w:space="0" w:color="auto"/>
              <w:left w:val="nil"/>
              <w:bottom w:val="single" w:sz="4" w:space="0" w:color="auto"/>
              <w:right w:val="single" w:sz="4" w:space="0" w:color="auto"/>
            </w:tcBorders>
          </w:tcPr>
          <w:p w14:paraId="21C7E80E" w14:textId="020141ED"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31A8" w14:textId="27C3E8D4" w:rsidR="007C7C39" w:rsidRPr="00506A2D" w:rsidRDefault="007C7C39">
            <w:pPr>
              <w:jc w:val="center"/>
              <w:rPr>
                <w:rFonts w:ascii="Arial" w:hAnsi="Arial" w:cs="Arial"/>
                <w:b/>
                <w:bCs/>
                <w:color w:val="000000"/>
                <w:sz w:val="18"/>
                <w:szCs w:val="18"/>
              </w:rPr>
            </w:pPr>
            <w:r w:rsidRPr="00506A2D">
              <w:rPr>
                <w:rFonts w:ascii="Arial" w:hAnsi="Arial" w:cs="Arial"/>
                <w:b/>
                <w:bCs/>
                <w:color w:val="000000"/>
                <w:sz w:val="18"/>
                <w:szCs w:val="18"/>
              </w:rPr>
              <w:t>2023</w:t>
            </w:r>
          </w:p>
        </w:tc>
      </w:tr>
      <w:tr w:rsidR="00506A2D" w:rsidRPr="00506A2D" w14:paraId="15CD96E8" w14:textId="77777777" w:rsidTr="00627CEE">
        <w:trPr>
          <w:trHeight w:val="38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506A2D" w:rsidRPr="00506A2D" w:rsidRDefault="00506A2D" w:rsidP="00506A2D">
            <w:pPr>
              <w:rPr>
                <w:rFonts w:ascii="Arial" w:hAnsi="Arial" w:cs="Arial"/>
                <w:b/>
                <w:bCs/>
                <w:color w:val="000000"/>
                <w:sz w:val="18"/>
                <w:szCs w:val="18"/>
              </w:rPr>
            </w:pPr>
            <w:r w:rsidRPr="00506A2D">
              <w:rPr>
                <w:rFonts w:ascii="Arial" w:hAnsi="Arial" w:cs="Arial"/>
                <w:b/>
                <w:bCs/>
                <w:color w:val="000000"/>
                <w:sz w:val="18"/>
                <w:szCs w:val="18"/>
              </w:rPr>
              <w:t>Resultado del Ejercicio Ahorro /Desahorro</w:t>
            </w:r>
          </w:p>
        </w:tc>
        <w:tc>
          <w:tcPr>
            <w:tcW w:w="1311" w:type="dxa"/>
            <w:tcBorders>
              <w:top w:val="single" w:sz="4" w:space="0" w:color="auto"/>
              <w:left w:val="nil"/>
              <w:bottom w:val="single" w:sz="4" w:space="0" w:color="auto"/>
              <w:right w:val="single" w:sz="4" w:space="0" w:color="auto"/>
            </w:tcBorders>
            <w:vAlign w:val="center"/>
          </w:tcPr>
          <w:p w14:paraId="5A041C13" w14:textId="67BA13B7"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930,933.75</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2FEB4C9" w14:textId="0D1E2F2A"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1,809,780.34</w:t>
            </w:r>
          </w:p>
        </w:tc>
      </w:tr>
      <w:tr w:rsidR="00506A2D" w:rsidRPr="00506A2D" w14:paraId="13D380ED" w14:textId="77777777" w:rsidTr="00627CEE">
        <w:trPr>
          <w:trHeight w:val="34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506A2D" w:rsidRPr="00506A2D" w:rsidRDefault="00506A2D" w:rsidP="00506A2D">
            <w:pPr>
              <w:rPr>
                <w:rFonts w:ascii="Arial" w:hAnsi="Arial" w:cs="Arial"/>
                <w:b/>
                <w:bCs/>
                <w:i/>
                <w:iCs/>
                <w:color w:val="000000"/>
                <w:sz w:val="18"/>
                <w:szCs w:val="18"/>
              </w:rPr>
            </w:pPr>
            <w:r w:rsidRPr="00506A2D">
              <w:rPr>
                <w:rFonts w:ascii="Arial" w:hAnsi="Arial" w:cs="Arial"/>
                <w:b/>
                <w:bCs/>
                <w:i/>
                <w:iCs/>
                <w:color w:val="000000"/>
                <w:sz w:val="18"/>
                <w:szCs w:val="18"/>
              </w:rPr>
              <w:t>Movimientos de partidas (o rubros) que no afectan al efectivo</w:t>
            </w:r>
          </w:p>
        </w:tc>
        <w:tc>
          <w:tcPr>
            <w:tcW w:w="1311" w:type="dxa"/>
            <w:tcBorders>
              <w:top w:val="single" w:sz="4" w:space="0" w:color="auto"/>
              <w:left w:val="nil"/>
              <w:bottom w:val="single" w:sz="4" w:space="0" w:color="auto"/>
              <w:right w:val="single" w:sz="4" w:space="0" w:color="auto"/>
            </w:tcBorders>
            <w:vAlign w:val="center"/>
          </w:tcPr>
          <w:p w14:paraId="5D575A65" w14:textId="7E044910"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(2,020,534.35)</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896B580" w14:textId="6AB5D91F"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(650,064.43)</w:t>
            </w:r>
          </w:p>
        </w:tc>
      </w:tr>
      <w:tr w:rsidR="00506A2D" w:rsidRPr="00506A2D" w14:paraId="7B0DF003" w14:textId="77777777" w:rsidTr="00627CEE">
        <w:trPr>
          <w:trHeight w:val="343"/>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Depreciación</w:t>
            </w:r>
          </w:p>
        </w:tc>
        <w:tc>
          <w:tcPr>
            <w:tcW w:w="1311" w:type="dxa"/>
            <w:tcBorders>
              <w:top w:val="single" w:sz="4" w:space="0" w:color="auto"/>
              <w:left w:val="nil"/>
              <w:bottom w:val="single" w:sz="4" w:space="0" w:color="auto"/>
              <w:right w:val="single" w:sz="4" w:space="0" w:color="auto"/>
            </w:tcBorders>
            <w:vAlign w:val="center"/>
          </w:tcPr>
          <w:p w14:paraId="08FD861B" w14:textId="59FB2DFF"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11,392.43</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D659149" w14:textId="7B33B040"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5,010.41</w:t>
            </w:r>
          </w:p>
        </w:tc>
      </w:tr>
      <w:tr w:rsidR="00506A2D" w:rsidRPr="00506A2D" w14:paraId="16074DC8"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0BDA0F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Amortización</w:t>
            </w:r>
          </w:p>
        </w:tc>
        <w:tc>
          <w:tcPr>
            <w:tcW w:w="1311" w:type="dxa"/>
            <w:tcBorders>
              <w:top w:val="single" w:sz="4" w:space="0" w:color="auto"/>
              <w:left w:val="nil"/>
              <w:bottom w:val="single" w:sz="4" w:space="0" w:color="auto"/>
              <w:right w:val="single" w:sz="4" w:space="0" w:color="auto"/>
            </w:tcBorders>
            <w:vAlign w:val="center"/>
          </w:tcPr>
          <w:p w14:paraId="247FF8CB" w14:textId="2B6D2BDC" w:rsidR="00506A2D" w:rsidRPr="00506A2D" w:rsidRDefault="00EB773C" w:rsidP="00506A2D">
            <w:pPr>
              <w:jc w:val="right"/>
              <w:rPr>
                <w:rFonts w:ascii="Arial" w:hAnsi="Arial" w:cs="Arial"/>
                <w:color w:val="000000"/>
                <w:sz w:val="18"/>
                <w:szCs w:val="18"/>
              </w:rPr>
            </w:pPr>
            <w:r>
              <w:rPr>
                <w:rFonts w:ascii="Arial" w:hAnsi="Arial" w:cs="Arial"/>
                <w:color w:val="000000"/>
                <w:sz w:val="18"/>
                <w:szCs w:val="18"/>
              </w:rPr>
              <w:t>0</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65D529ED" w14:textId="010E813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 889.68</w:t>
            </w:r>
          </w:p>
        </w:tc>
      </w:tr>
      <w:tr w:rsidR="00506A2D" w:rsidRPr="00506A2D" w14:paraId="0FB49066" w14:textId="77777777" w:rsidTr="00627CEE">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4376B11" w14:textId="2FFE381B"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activos</w:t>
            </w:r>
          </w:p>
        </w:tc>
        <w:tc>
          <w:tcPr>
            <w:tcW w:w="1311" w:type="dxa"/>
            <w:tcBorders>
              <w:top w:val="single" w:sz="4" w:space="0" w:color="auto"/>
              <w:left w:val="nil"/>
              <w:bottom w:val="single" w:sz="4" w:space="0" w:color="auto"/>
              <w:right w:val="single" w:sz="4" w:space="0" w:color="auto"/>
            </w:tcBorders>
            <w:vAlign w:val="center"/>
          </w:tcPr>
          <w:p w14:paraId="3D135068" w14:textId="7CCF27D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11,966.17</w:t>
            </w:r>
          </w:p>
        </w:tc>
        <w:tc>
          <w:tcPr>
            <w:tcW w:w="1191" w:type="dxa"/>
            <w:tcBorders>
              <w:top w:val="nil"/>
              <w:left w:val="single" w:sz="4" w:space="0" w:color="auto"/>
              <w:bottom w:val="single" w:sz="4" w:space="0" w:color="auto"/>
              <w:right w:val="single" w:sz="4" w:space="0" w:color="auto"/>
            </w:tcBorders>
            <w:shd w:val="clear" w:color="auto" w:fill="auto"/>
            <w:vAlign w:val="center"/>
          </w:tcPr>
          <w:p w14:paraId="29006878" w14:textId="77777777" w:rsidR="00506A2D" w:rsidRPr="00506A2D" w:rsidRDefault="00506A2D" w:rsidP="00506A2D">
            <w:pPr>
              <w:jc w:val="right"/>
              <w:rPr>
                <w:rFonts w:ascii="Arial" w:hAnsi="Arial" w:cs="Arial"/>
                <w:color w:val="000000"/>
                <w:sz w:val="18"/>
                <w:szCs w:val="18"/>
              </w:rPr>
            </w:pPr>
          </w:p>
        </w:tc>
      </w:tr>
      <w:tr w:rsidR="00506A2D" w:rsidRPr="00506A2D" w14:paraId="607CC717" w14:textId="77777777" w:rsidTr="00627CEE">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CP</w:t>
            </w:r>
          </w:p>
        </w:tc>
        <w:tc>
          <w:tcPr>
            <w:tcW w:w="1311" w:type="dxa"/>
            <w:tcBorders>
              <w:top w:val="single" w:sz="4" w:space="0" w:color="auto"/>
              <w:left w:val="nil"/>
              <w:bottom w:val="single" w:sz="4" w:space="0" w:color="auto"/>
              <w:right w:val="single" w:sz="4" w:space="0" w:color="auto"/>
            </w:tcBorders>
            <w:vAlign w:val="center"/>
          </w:tcPr>
          <w:p w14:paraId="0D4CC777" w14:textId="65C76729"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746F1B56" w14:textId="5C78471B"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8,962.58</w:t>
            </w:r>
          </w:p>
        </w:tc>
      </w:tr>
      <w:tr w:rsidR="00506A2D" w:rsidRPr="00506A2D" w14:paraId="6E606417" w14:textId="77777777" w:rsidTr="00627CEE">
        <w:trPr>
          <w:trHeight w:val="33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1A0F50FC" w14:textId="29F98DF3" w:rsidR="00506A2D" w:rsidRPr="00506A2D" w:rsidRDefault="00506A2D" w:rsidP="00506A2D">
            <w:pPr>
              <w:jc w:val="right"/>
              <w:rPr>
                <w:rFonts w:ascii="Arial" w:hAnsi="Arial" w:cs="Arial"/>
                <w:color w:val="000000"/>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3813A957" w14:textId="558CEA8F"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414,082.33</w:t>
            </w:r>
          </w:p>
        </w:tc>
      </w:tr>
      <w:tr w:rsidR="00506A2D" w:rsidRPr="00506A2D" w14:paraId="2793E061" w14:textId="77777777" w:rsidTr="00627CEE">
        <w:trPr>
          <w:trHeight w:val="348"/>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Rectificación de Resultados de Ejercicios Anteriores</w:t>
            </w:r>
          </w:p>
        </w:tc>
        <w:tc>
          <w:tcPr>
            <w:tcW w:w="1311" w:type="dxa"/>
            <w:tcBorders>
              <w:top w:val="single" w:sz="4" w:space="0" w:color="auto"/>
              <w:left w:val="nil"/>
              <w:bottom w:val="single" w:sz="4" w:space="0" w:color="auto"/>
              <w:right w:val="single" w:sz="4" w:space="0" w:color="auto"/>
            </w:tcBorders>
            <w:vAlign w:val="center"/>
          </w:tcPr>
          <w:p w14:paraId="6F6D53FA" w14:textId="08993027"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1,727,660.86</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4FB85736" w14:textId="58A28FA3"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 </w:t>
            </w:r>
          </w:p>
        </w:tc>
      </w:tr>
      <w:tr w:rsidR="00506A2D" w:rsidRPr="00506A2D" w14:paraId="58BBCF15" w14:textId="77777777" w:rsidTr="00627CEE">
        <w:trPr>
          <w:trHeight w:val="319"/>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6F13A135" w14:textId="77777777"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Disminución en cuentas por pagar C.P.</w:t>
            </w:r>
          </w:p>
        </w:tc>
        <w:tc>
          <w:tcPr>
            <w:tcW w:w="1311" w:type="dxa"/>
            <w:tcBorders>
              <w:top w:val="single" w:sz="4" w:space="0" w:color="auto"/>
              <w:left w:val="nil"/>
              <w:bottom w:val="single" w:sz="4" w:space="0" w:color="auto"/>
              <w:right w:val="single" w:sz="4" w:space="0" w:color="auto"/>
            </w:tcBorders>
            <w:vAlign w:val="center"/>
          </w:tcPr>
          <w:p w14:paraId="1810960A" w14:textId="7B434490"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292,896.23</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5F1C6264" w14:textId="503B9003"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244,573.57</w:t>
            </w:r>
          </w:p>
        </w:tc>
      </w:tr>
      <w:tr w:rsidR="00506A2D" w:rsidRPr="00506A2D" w14:paraId="56E18E9E" w14:textId="77777777" w:rsidTr="00627CEE">
        <w:trPr>
          <w:trHeight w:val="34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8042F06" w14:textId="6A3E3874" w:rsidR="00506A2D" w:rsidRPr="00506A2D" w:rsidRDefault="00506A2D" w:rsidP="00506A2D">
            <w:pPr>
              <w:rPr>
                <w:rFonts w:ascii="Arial" w:hAnsi="Arial" w:cs="Arial"/>
                <w:color w:val="000000"/>
                <w:sz w:val="18"/>
                <w:szCs w:val="18"/>
              </w:rPr>
            </w:pPr>
            <w:r w:rsidRPr="00506A2D">
              <w:rPr>
                <w:rFonts w:ascii="Arial" w:hAnsi="Arial" w:cs="Arial"/>
                <w:color w:val="000000"/>
                <w:sz w:val="18"/>
                <w:szCs w:val="18"/>
              </w:rPr>
              <w:t>Incrementos en derechos a recibir efectivo o equivalentes a LP</w:t>
            </w:r>
          </w:p>
        </w:tc>
        <w:tc>
          <w:tcPr>
            <w:tcW w:w="1311" w:type="dxa"/>
            <w:tcBorders>
              <w:top w:val="single" w:sz="4" w:space="0" w:color="auto"/>
              <w:left w:val="nil"/>
              <w:bottom w:val="single" w:sz="4" w:space="0" w:color="auto"/>
              <w:right w:val="single" w:sz="4" w:space="0" w:color="auto"/>
            </w:tcBorders>
            <w:vAlign w:val="bottom"/>
          </w:tcPr>
          <w:p w14:paraId="18FF6BCD" w14:textId="4CF435E1"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551</w:t>
            </w:r>
            <w:r>
              <w:rPr>
                <w:rFonts w:ascii="Arial" w:hAnsi="Arial" w:cs="Arial"/>
                <w:color w:val="000000"/>
                <w:sz w:val="18"/>
                <w:szCs w:val="18"/>
              </w:rPr>
              <w:t>.00</w:t>
            </w:r>
          </w:p>
        </w:tc>
        <w:tc>
          <w:tcPr>
            <w:tcW w:w="1191" w:type="dxa"/>
            <w:tcBorders>
              <w:top w:val="nil"/>
              <w:left w:val="single" w:sz="4" w:space="0" w:color="auto"/>
              <w:bottom w:val="single" w:sz="4" w:space="0" w:color="auto"/>
              <w:right w:val="single" w:sz="4" w:space="0" w:color="auto"/>
            </w:tcBorders>
            <w:shd w:val="clear" w:color="auto" w:fill="auto"/>
            <w:noWrap/>
            <w:vAlign w:val="bottom"/>
            <w:hideMark/>
          </w:tcPr>
          <w:p w14:paraId="138CBD38" w14:textId="4F58B408" w:rsidR="00506A2D" w:rsidRPr="00506A2D" w:rsidRDefault="00506A2D" w:rsidP="00506A2D">
            <w:pPr>
              <w:jc w:val="right"/>
              <w:rPr>
                <w:rFonts w:ascii="Arial" w:hAnsi="Arial" w:cs="Arial"/>
                <w:color w:val="000000"/>
                <w:sz w:val="18"/>
                <w:szCs w:val="18"/>
              </w:rPr>
            </w:pPr>
            <w:r w:rsidRPr="00506A2D">
              <w:rPr>
                <w:rFonts w:ascii="Arial" w:hAnsi="Arial" w:cs="Arial"/>
                <w:color w:val="000000"/>
                <w:sz w:val="18"/>
                <w:szCs w:val="18"/>
              </w:rPr>
              <w:t>6,271.20</w:t>
            </w:r>
          </w:p>
        </w:tc>
      </w:tr>
      <w:tr w:rsidR="00506A2D" w:rsidRPr="00506A2D" w14:paraId="350A46CA" w14:textId="77777777" w:rsidTr="00627CEE">
        <w:trPr>
          <w:trHeight w:val="414"/>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506A2D" w:rsidRPr="00506A2D" w:rsidRDefault="00506A2D" w:rsidP="00506A2D">
            <w:pPr>
              <w:rPr>
                <w:rFonts w:ascii="Arial" w:hAnsi="Arial" w:cs="Arial"/>
                <w:b/>
                <w:bCs/>
                <w:i/>
                <w:iCs/>
                <w:color w:val="000000"/>
                <w:sz w:val="18"/>
                <w:szCs w:val="18"/>
              </w:rPr>
            </w:pPr>
            <w:r w:rsidRPr="00506A2D">
              <w:rPr>
                <w:rFonts w:ascii="Arial" w:hAnsi="Arial" w:cs="Arial"/>
                <w:b/>
                <w:bCs/>
                <w:i/>
                <w:iCs/>
                <w:color w:val="000000"/>
                <w:sz w:val="18"/>
                <w:szCs w:val="18"/>
              </w:rPr>
              <w:t xml:space="preserve">Flujos de Efectivo Netos de las Actividades de Operación </w:t>
            </w:r>
          </w:p>
        </w:tc>
        <w:tc>
          <w:tcPr>
            <w:tcW w:w="1311" w:type="dxa"/>
            <w:tcBorders>
              <w:top w:val="single" w:sz="4" w:space="0" w:color="auto"/>
              <w:left w:val="nil"/>
              <w:bottom w:val="single" w:sz="4" w:space="0" w:color="auto"/>
              <w:right w:val="single" w:sz="4" w:space="0" w:color="auto"/>
            </w:tcBorders>
            <w:vAlign w:val="center"/>
          </w:tcPr>
          <w:p w14:paraId="77FAC90D" w14:textId="70148EAA" w:rsidR="00506A2D" w:rsidRPr="00506A2D" w:rsidRDefault="00506A2D" w:rsidP="00506A2D">
            <w:pPr>
              <w:jc w:val="right"/>
              <w:rPr>
                <w:rFonts w:ascii="Arial" w:hAnsi="Arial" w:cs="Arial"/>
                <w:b/>
                <w:bCs/>
                <w:color w:val="000000"/>
                <w:sz w:val="18"/>
                <w:szCs w:val="18"/>
              </w:rPr>
            </w:pPr>
            <w:r>
              <w:rPr>
                <w:rFonts w:ascii="Arial" w:hAnsi="Arial" w:cs="Arial"/>
                <w:b/>
                <w:bCs/>
                <w:color w:val="000000"/>
                <w:sz w:val="18"/>
                <w:szCs w:val="18"/>
              </w:rPr>
              <w:t>(</w:t>
            </w:r>
            <w:r w:rsidRPr="00506A2D">
              <w:rPr>
                <w:rFonts w:ascii="Arial" w:hAnsi="Arial" w:cs="Arial"/>
                <w:b/>
                <w:bCs/>
                <w:color w:val="000000"/>
                <w:sz w:val="18"/>
                <w:szCs w:val="18"/>
              </w:rPr>
              <w:t>1,089,600.60</w:t>
            </w:r>
            <w:r>
              <w:rPr>
                <w:rFonts w:ascii="Arial" w:hAnsi="Arial" w:cs="Arial"/>
                <w:b/>
                <w:bCs/>
                <w:color w:val="000000"/>
                <w:sz w:val="18"/>
                <w:szCs w:val="18"/>
              </w:rPr>
              <w:t>)</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14:paraId="117EC868" w14:textId="19D76999" w:rsidR="00506A2D" w:rsidRPr="00506A2D" w:rsidRDefault="00506A2D" w:rsidP="00506A2D">
            <w:pPr>
              <w:jc w:val="right"/>
              <w:rPr>
                <w:rFonts w:ascii="Arial" w:hAnsi="Arial" w:cs="Arial"/>
                <w:b/>
                <w:bCs/>
                <w:color w:val="000000"/>
                <w:sz w:val="18"/>
                <w:szCs w:val="18"/>
              </w:rPr>
            </w:pPr>
            <w:r w:rsidRPr="00506A2D">
              <w:rPr>
                <w:rFonts w:ascii="Arial" w:hAnsi="Arial" w:cs="Arial"/>
                <w:b/>
                <w:bCs/>
                <w:color w:val="000000"/>
                <w:sz w:val="18"/>
                <w:szCs w:val="18"/>
              </w:rPr>
              <w:t>1,159,715.91</w:t>
            </w:r>
          </w:p>
        </w:tc>
      </w:tr>
    </w:tbl>
    <w:p w14:paraId="253C80E3" w14:textId="764120FF" w:rsidR="007C7C39" w:rsidRDefault="007C7C39" w:rsidP="007C7C39">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B9BDCD5" w14:textId="77777777" w:rsidR="00627CEE" w:rsidRDefault="00627CEE" w:rsidP="007C7C39">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054AE4E9" w:rsidR="000A55D8" w:rsidRPr="00854551" w:rsidRDefault="0080573E" w:rsidP="008F5514">
      <w:pPr>
        <w:pStyle w:val="Prrafodelista"/>
        <w:numPr>
          <w:ilvl w:val="0"/>
          <w:numId w:val="35"/>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B865DF0" w14:textId="77777777" w:rsidR="00627CEE" w:rsidRDefault="00EB773C"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EB773C">
        <w:rPr>
          <w:rFonts w:eastAsia="Arial"/>
          <w:noProof/>
        </w:rPr>
        <w:drawing>
          <wp:inline distT="0" distB="0" distL="0" distR="0" wp14:anchorId="7B72D663" wp14:editId="200F0D73">
            <wp:extent cx="4718649" cy="2466334"/>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212" cy="2491194"/>
                    </a:xfrm>
                    <a:prstGeom prst="rect">
                      <a:avLst/>
                    </a:prstGeom>
                    <a:noFill/>
                    <a:ln>
                      <a:noFill/>
                    </a:ln>
                  </pic:spPr>
                </pic:pic>
              </a:graphicData>
            </a:graphic>
          </wp:inline>
        </w:drawing>
      </w:r>
    </w:p>
    <w:p w14:paraId="0D2B8DE4" w14:textId="77777777" w:rsidR="00627CEE" w:rsidRDefault="00627CEE"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766244D6" w14:textId="46405171" w:rsidR="00635A82" w:rsidRDefault="00A50A12"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A50A12">
        <w:rPr>
          <w:rFonts w:eastAsia="Arial"/>
          <w:noProof/>
        </w:rPr>
        <w:lastRenderedPageBreak/>
        <w:drawing>
          <wp:inline distT="0" distB="0" distL="0" distR="0" wp14:anchorId="4BD2265B" wp14:editId="1D2D0E7F">
            <wp:extent cx="4754880" cy="5143055"/>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7691" cy="5146095"/>
                    </a:xfrm>
                    <a:prstGeom prst="rect">
                      <a:avLst/>
                    </a:prstGeom>
                    <a:noFill/>
                    <a:ln>
                      <a:noFill/>
                    </a:ln>
                  </pic:spPr>
                </pic:pic>
              </a:graphicData>
            </a:graphic>
          </wp:inline>
        </w:drawing>
      </w:r>
    </w:p>
    <w:p w14:paraId="36082B0B" w14:textId="77777777" w:rsidR="00832B04" w:rsidRDefault="00832B04" w:rsidP="00296266">
      <w:pPr>
        <w:pBdr>
          <w:top w:val="nil"/>
          <w:left w:val="nil"/>
          <w:bottom w:val="nil"/>
          <w:right w:val="nil"/>
          <w:between w:val="nil"/>
        </w:pBdr>
        <w:spacing w:after="200" w:line="276" w:lineRule="auto"/>
        <w:rPr>
          <w:rFonts w:ascii="Arial" w:eastAsia="Arial" w:hAnsi="Arial" w:cs="Arial"/>
          <w:b/>
          <w:color w:val="000000"/>
          <w:sz w:val="22"/>
          <w:szCs w:val="22"/>
        </w:rPr>
      </w:pPr>
    </w:p>
    <w:p w14:paraId="255FEE3D" w14:textId="72C621B6" w:rsidR="000A55D8" w:rsidRPr="00142169" w:rsidRDefault="0080573E" w:rsidP="00142169">
      <w:pPr>
        <w:pStyle w:val="Prrafodelista"/>
        <w:numPr>
          <w:ilvl w:val="0"/>
          <w:numId w:val="38"/>
        </w:numPr>
        <w:pBdr>
          <w:top w:val="nil"/>
          <w:left w:val="nil"/>
          <w:bottom w:val="nil"/>
          <w:right w:val="nil"/>
          <w:between w:val="nil"/>
        </w:pBdr>
        <w:spacing w:after="200"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3FF39A50"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1D19BB">
              <w:rPr>
                <w:rFonts w:ascii="Arial" w:eastAsia="Arial" w:hAnsi="Arial" w:cs="Arial"/>
                <w:sz w:val="18"/>
                <w:szCs w:val="18"/>
              </w:rPr>
              <w:t>168,840.00</w:t>
            </w:r>
          </w:p>
        </w:tc>
      </w:tr>
    </w:tbl>
    <w:p w14:paraId="307CBC70" w14:textId="77777777" w:rsidR="00944DC3" w:rsidRPr="00944DC3" w:rsidRDefault="00944DC3">
      <w:pPr>
        <w:jc w:val="both"/>
        <w:rPr>
          <w:rFonts w:ascii="Arial" w:eastAsia="Arial" w:hAnsi="Arial" w:cs="Arial"/>
          <w:b/>
          <w:sz w:val="22"/>
          <w:szCs w:val="22"/>
        </w:rPr>
      </w:pPr>
    </w:p>
    <w:p w14:paraId="3C55E53C" w14:textId="6ADB66C9"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EE421E">
        <w:rPr>
          <w:rFonts w:ascii="Arial" w:eastAsia="Arial" w:hAnsi="Arial" w:cs="Arial"/>
          <w:sz w:val="22"/>
          <w:szCs w:val="22"/>
        </w:rPr>
        <w:t>marzo</w:t>
      </w:r>
      <w:r>
        <w:rPr>
          <w:rFonts w:ascii="Arial" w:eastAsia="Arial" w:hAnsi="Arial" w:cs="Arial"/>
          <w:sz w:val="22"/>
          <w:szCs w:val="22"/>
        </w:rPr>
        <w:t xml:space="preserve"> de 20</w:t>
      </w:r>
      <w:r w:rsidR="00635A82">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EE421E">
        <w:rPr>
          <w:rFonts w:ascii="Arial" w:eastAsia="Arial" w:hAnsi="Arial" w:cs="Arial"/>
          <w:sz w:val="22"/>
          <w:szCs w:val="22"/>
        </w:rPr>
        <w:t>4</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lastRenderedPageBreak/>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05DB9B0C" w14:textId="0FE16B2D" w:rsidR="00991C26" w:rsidRDefault="00991C26">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35583651" w14:textId="77777777" w:rsidTr="001F36F2">
        <w:trPr>
          <w:jc w:val="center"/>
        </w:trPr>
        <w:tc>
          <w:tcPr>
            <w:tcW w:w="6031" w:type="dxa"/>
            <w:gridSpan w:val="2"/>
            <w:shd w:val="clear" w:color="auto" w:fill="D9D9D9"/>
          </w:tcPr>
          <w:p w14:paraId="519DFF4E" w14:textId="77777777" w:rsidR="00A11D52" w:rsidRPr="00084EF9" w:rsidRDefault="00A11D52" w:rsidP="00587B52">
            <w:pPr>
              <w:pStyle w:val="Texto"/>
              <w:spacing w:after="120"/>
              <w:ind w:firstLine="0"/>
              <w:jc w:val="center"/>
              <w:rPr>
                <w:b/>
                <w:szCs w:val="18"/>
              </w:rPr>
            </w:pPr>
            <w:r w:rsidRPr="00084EF9">
              <w:rPr>
                <w:b/>
                <w:szCs w:val="18"/>
              </w:rPr>
              <w:t>Cuentas de Orden Presupuestarias de Ingresos</w:t>
            </w:r>
          </w:p>
        </w:tc>
      </w:tr>
      <w:tr w:rsidR="00A11D52" w:rsidRPr="00084EF9" w14:paraId="2EA67E38" w14:textId="77777777" w:rsidTr="001F36F2">
        <w:trPr>
          <w:jc w:val="center"/>
        </w:trPr>
        <w:tc>
          <w:tcPr>
            <w:tcW w:w="4047" w:type="dxa"/>
            <w:shd w:val="clear" w:color="auto" w:fill="D9D9D9"/>
          </w:tcPr>
          <w:p w14:paraId="1428993F" w14:textId="77777777" w:rsidR="00A11D52" w:rsidRPr="00084EF9" w:rsidRDefault="00A11D52" w:rsidP="00587B52">
            <w:pPr>
              <w:pStyle w:val="Texto"/>
              <w:spacing w:after="120"/>
              <w:ind w:firstLine="0"/>
              <w:jc w:val="center"/>
              <w:rPr>
                <w:b/>
                <w:szCs w:val="18"/>
              </w:rPr>
            </w:pPr>
            <w:r w:rsidRPr="00084EF9">
              <w:rPr>
                <w:b/>
                <w:szCs w:val="18"/>
              </w:rPr>
              <w:t>Concepto</w:t>
            </w:r>
          </w:p>
        </w:tc>
        <w:tc>
          <w:tcPr>
            <w:tcW w:w="1984" w:type="dxa"/>
            <w:shd w:val="clear" w:color="auto" w:fill="D9D9D9"/>
          </w:tcPr>
          <w:p w14:paraId="748BB4DD" w14:textId="27034890" w:rsidR="00A11D52" w:rsidRPr="00084EF9" w:rsidRDefault="00A11D52" w:rsidP="00587B52">
            <w:pPr>
              <w:pStyle w:val="Texto"/>
              <w:spacing w:after="120"/>
              <w:ind w:firstLine="0"/>
              <w:jc w:val="center"/>
              <w:rPr>
                <w:b/>
                <w:szCs w:val="18"/>
              </w:rPr>
            </w:pPr>
            <w:r w:rsidRPr="00084EF9">
              <w:rPr>
                <w:b/>
                <w:szCs w:val="18"/>
              </w:rPr>
              <w:t>20</w:t>
            </w:r>
            <w:r w:rsidR="001C7FA6">
              <w:rPr>
                <w:b/>
                <w:szCs w:val="18"/>
              </w:rPr>
              <w:t>24</w:t>
            </w:r>
          </w:p>
        </w:tc>
      </w:tr>
      <w:tr w:rsidR="00A11D52" w:rsidRPr="00084EF9" w14:paraId="5EF56843" w14:textId="77777777" w:rsidTr="001F36F2">
        <w:trPr>
          <w:jc w:val="center"/>
        </w:trPr>
        <w:tc>
          <w:tcPr>
            <w:tcW w:w="4047" w:type="dxa"/>
            <w:shd w:val="clear" w:color="auto" w:fill="auto"/>
          </w:tcPr>
          <w:p w14:paraId="4444EE9A" w14:textId="77777777" w:rsidR="00A11D52" w:rsidRPr="00084EF9" w:rsidRDefault="00A11D52" w:rsidP="00587B52">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238275FE" w14:textId="545920A7" w:rsidR="00A11D52" w:rsidRPr="00084EF9" w:rsidRDefault="00D940B0" w:rsidP="001C7FA6">
            <w:pPr>
              <w:pStyle w:val="Texto"/>
              <w:spacing w:after="120"/>
              <w:ind w:firstLine="0"/>
              <w:jc w:val="right"/>
              <w:rPr>
                <w:sz w:val="16"/>
                <w:szCs w:val="16"/>
              </w:rPr>
            </w:pPr>
            <w:r w:rsidRPr="00D940B0">
              <w:rPr>
                <w:sz w:val="16"/>
                <w:szCs w:val="16"/>
              </w:rPr>
              <w:t>12,215,393.23</w:t>
            </w:r>
          </w:p>
        </w:tc>
      </w:tr>
      <w:tr w:rsidR="00A11D52" w:rsidRPr="00084EF9" w14:paraId="143A1377" w14:textId="77777777" w:rsidTr="001F36F2">
        <w:trPr>
          <w:jc w:val="center"/>
        </w:trPr>
        <w:tc>
          <w:tcPr>
            <w:tcW w:w="4047" w:type="dxa"/>
            <w:shd w:val="clear" w:color="auto" w:fill="auto"/>
          </w:tcPr>
          <w:p w14:paraId="07ADCE20" w14:textId="77777777" w:rsidR="00A11D52" w:rsidRPr="00084EF9" w:rsidRDefault="00A11D52" w:rsidP="00587B52">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31C957CD" w14:textId="6809E123" w:rsidR="00A11D52" w:rsidRPr="00084EF9" w:rsidRDefault="001C7FA6" w:rsidP="001C7FA6">
            <w:pPr>
              <w:pStyle w:val="Texto"/>
              <w:spacing w:after="120"/>
              <w:ind w:firstLine="0"/>
              <w:jc w:val="right"/>
              <w:rPr>
                <w:sz w:val="16"/>
                <w:szCs w:val="16"/>
              </w:rPr>
            </w:pPr>
            <w:r w:rsidRPr="001C7FA6">
              <w:rPr>
                <w:sz w:val="16"/>
                <w:szCs w:val="16"/>
              </w:rPr>
              <w:t>9,493,369.90</w:t>
            </w:r>
          </w:p>
        </w:tc>
      </w:tr>
      <w:tr w:rsidR="00A11D52" w:rsidRPr="00084EF9" w14:paraId="55CE8835" w14:textId="77777777" w:rsidTr="001F36F2">
        <w:trPr>
          <w:jc w:val="center"/>
        </w:trPr>
        <w:tc>
          <w:tcPr>
            <w:tcW w:w="4047" w:type="dxa"/>
            <w:shd w:val="clear" w:color="auto" w:fill="auto"/>
          </w:tcPr>
          <w:p w14:paraId="1309745B" w14:textId="77777777" w:rsidR="00A11D52" w:rsidRPr="00084EF9" w:rsidRDefault="00A11D52" w:rsidP="00587B52">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6CC17C68" w14:textId="5E0EF339" w:rsidR="00A11D52" w:rsidRPr="00084EF9" w:rsidRDefault="00A11D52" w:rsidP="001C7FA6">
            <w:pPr>
              <w:pStyle w:val="Texto"/>
              <w:spacing w:after="120"/>
              <w:ind w:firstLine="0"/>
              <w:jc w:val="right"/>
              <w:rPr>
                <w:sz w:val="16"/>
                <w:szCs w:val="16"/>
              </w:rPr>
            </w:pPr>
          </w:p>
        </w:tc>
      </w:tr>
      <w:tr w:rsidR="00A11D52" w:rsidRPr="00084EF9" w14:paraId="4431E9D0" w14:textId="77777777" w:rsidTr="001F36F2">
        <w:trPr>
          <w:jc w:val="center"/>
        </w:trPr>
        <w:tc>
          <w:tcPr>
            <w:tcW w:w="4047" w:type="dxa"/>
            <w:shd w:val="clear" w:color="auto" w:fill="auto"/>
          </w:tcPr>
          <w:p w14:paraId="6F4C3EC7" w14:textId="77777777" w:rsidR="00A11D52" w:rsidRPr="00084EF9" w:rsidRDefault="00A11D52" w:rsidP="00587B52">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5B115D37" w14:textId="446D9165" w:rsidR="00A11D52" w:rsidRPr="00084EF9" w:rsidRDefault="001C7FA6" w:rsidP="001C7FA6">
            <w:pPr>
              <w:pStyle w:val="Texto"/>
              <w:spacing w:after="120"/>
              <w:ind w:firstLine="0"/>
              <w:jc w:val="right"/>
              <w:rPr>
                <w:sz w:val="16"/>
                <w:szCs w:val="16"/>
              </w:rPr>
            </w:pPr>
            <w:r w:rsidRPr="001C7FA6">
              <w:rPr>
                <w:sz w:val="16"/>
                <w:szCs w:val="16"/>
              </w:rPr>
              <w:t>2,722,023.33</w:t>
            </w:r>
          </w:p>
        </w:tc>
      </w:tr>
      <w:tr w:rsidR="00A11D52" w:rsidRPr="00084EF9" w14:paraId="53A64808" w14:textId="77777777" w:rsidTr="001F36F2">
        <w:trPr>
          <w:jc w:val="center"/>
        </w:trPr>
        <w:tc>
          <w:tcPr>
            <w:tcW w:w="4047" w:type="dxa"/>
            <w:shd w:val="clear" w:color="auto" w:fill="auto"/>
          </w:tcPr>
          <w:p w14:paraId="49E39A71" w14:textId="77777777" w:rsidR="00A11D52" w:rsidRPr="00084EF9" w:rsidRDefault="00A11D52" w:rsidP="00587B52">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3BA8BEA3" w14:textId="73547328" w:rsidR="00A11D52" w:rsidRPr="00084EF9" w:rsidRDefault="001C7FA6" w:rsidP="001C7FA6">
            <w:pPr>
              <w:pStyle w:val="Texto"/>
              <w:spacing w:after="120"/>
              <w:ind w:firstLine="0"/>
              <w:jc w:val="right"/>
              <w:rPr>
                <w:sz w:val="16"/>
                <w:szCs w:val="16"/>
              </w:rPr>
            </w:pPr>
            <w:r w:rsidRPr="001C7FA6">
              <w:rPr>
                <w:sz w:val="16"/>
                <w:szCs w:val="16"/>
              </w:rPr>
              <w:t>2,722,023.33</w:t>
            </w:r>
          </w:p>
        </w:tc>
      </w:tr>
    </w:tbl>
    <w:p w14:paraId="55D95B03" w14:textId="0E856EBD" w:rsidR="00A11D52" w:rsidRDefault="00A11D52">
      <w:pPr>
        <w:jc w:val="both"/>
        <w:rPr>
          <w:rFonts w:ascii="Arial" w:eastAsia="Arial" w:hAnsi="Arial" w:cs="Arial"/>
          <w:sz w:val="22"/>
          <w:szCs w:val="22"/>
        </w:rPr>
      </w:pPr>
    </w:p>
    <w:p w14:paraId="245C7202" w14:textId="098E8900" w:rsidR="00A11D52" w:rsidRDefault="00A11D52">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16812953" w14:textId="77777777" w:rsidTr="001F36F2">
        <w:trPr>
          <w:jc w:val="center"/>
        </w:trPr>
        <w:tc>
          <w:tcPr>
            <w:tcW w:w="6031" w:type="dxa"/>
            <w:gridSpan w:val="2"/>
            <w:shd w:val="clear" w:color="auto" w:fill="D9D9D9"/>
          </w:tcPr>
          <w:p w14:paraId="659B6BBD"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A11D52" w:rsidRPr="00084EF9" w14:paraId="32D325E1" w14:textId="77777777" w:rsidTr="001F36F2">
        <w:trPr>
          <w:jc w:val="center"/>
        </w:trPr>
        <w:tc>
          <w:tcPr>
            <w:tcW w:w="4047" w:type="dxa"/>
            <w:shd w:val="clear" w:color="auto" w:fill="D9D9D9"/>
          </w:tcPr>
          <w:p w14:paraId="741B0BB3"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4C9CB4DB" w14:textId="567BC38C"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1C7FA6">
              <w:rPr>
                <w:rFonts w:ascii="Arial" w:hAnsi="Arial" w:cs="Arial"/>
                <w:b/>
                <w:sz w:val="18"/>
                <w:szCs w:val="18"/>
              </w:rPr>
              <w:t>24</w:t>
            </w:r>
          </w:p>
        </w:tc>
      </w:tr>
      <w:tr w:rsidR="00A11D52" w:rsidRPr="00084EF9" w14:paraId="0ED4356D" w14:textId="77777777" w:rsidTr="001F36F2">
        <w:trPr>
          <w:jc w:val="center"/>
        </w:trPr>
        <w:tc>
          <w:tcPr>
            <w:tcW w:w="4047" w:type="dxa"/>
            <w:shd w:val="clear" w:color="auto" w:fill="auto"/>
          </w:tcPr>
          <w:p w14:paraId="6960E6ED"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45880929" w14:textId="4A90F511"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12,215,393.23</w:t>
            </w:r>
          </w:p>
        </w:tc>
      </w:tr>
      <w:tr w:rsidR="00A11D52" w:rsidRPr="00084EF9" w14:paraId="234197B2" w14:textId="77777777" w:rsidTr="001F36F2">
        <w:trPr>
          <w:jc w:val="center"/>
        </w:trPr>
        <w:tc>
          <w:tcPr>
            <w:tcW w:w="4047" w:type="dxa"/>
            <w:shd w:val="clear" w:color="auto" w:fill="auto"/>
          </w:tcPr>
          <w:p w14:paraId="7E124DAB"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1F3A865E" w14:textId="3E1B2886"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4,451,804.49</w:t>
            </w:r>
          </w:p>
        </w:tc>
      </w:tr>
      <w:tr w:rsidR="00A11D52" w:rsidRPr="00084EF9" w14:paraId="485FA882" w14:textId="77777777" w:rsidTr="001F36F2">
        <w:trPr>
          <w:jc w:val="center"/>
        </w:trPr>
        <w:tc>
          <w:tcPr>
            <w:tcW w:w="4047" w:type="dxa"/>
            <w:shd w:val="clear" w:color="auto" w:fill="auto"/>
          </w:tcPr>
          <w:p w14:paraId="26654F72"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7A5A2B5" w14:textId="32EE7446" w:rsidR="00A11D52" w:rsidRPr="00084EF9" w:rsidRDefault="00A11D52" w:rsidP="001C7FA6">
            <w:pPr>
              <w:spacing w:after="120" w:line="216" w:lineRule="exact"/>
              <w:jc w:val="right"/>
              <w:rPr>
                <w:rFonts w:ascii="Arial" w:hAnsi="Arial" w:cs="Arial"/>
                <w:sz w:val="16"/>
                <w:szCs w:val="16"/>
              </w:rPr>
            </w:pPr>
          </w:p>
        </w:tc>
      </w:tr>
      <w:tr w:rsidR="00A11D52" w:rsidRPr="00084EF9" w14:paraId="3B3AF8FB" w14:textId="77777777" w:rsidTr="001F36F2">
        <w:trPr>
          <w:jc w:val="center"/>
        </w:trPr>
        <w:tc>
          <w:tcPr>
            <w:tcW w:w="4047" w:type="dxa"/>
            <w:shd w:val="clear" w:color="auto" w:fill="auto"/>
          </w:tcPr>
          <w:p w14:paraId="18D06A41"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0E891017" w14:textId="0A057F3F"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7,7</w:t>
            </w:r>
            <w:bookmarkStart w:id="6" w:name="_GoBack"/>
            <w:bookmarkEnd w:id="6"/>
            <w:r w:rsidRPr="001C7FA6">
              <w:rPr>
                <w:rFonts w:ascii="Arial" w:hAnsi="Arial" w:cs="Arial"/>
                <w:sz w:val="16"/>
                <w:szCs w:val="16"/>
              </w:rPr>
              <w:t>63,588.74</w:t>
            </w:r>
          </w:p>
        </w:tc>
      </w:tr>
      <w:tr w:rsidR="00A11D52" w:rsidRPr="00084EF9" w14:paraId="33769947" w14:textId="77777777" w:rsidTr="001F36F2">
        <w:trPr>
          <w:jc w:val="center"/>
        </w:trPr>
        <w:tc>
          <w:tcPr>
            <w:tcW w:w="4047" w:type="dxa"/>
            <w:shd w:val="clear" w:color="auto" w:fill="auto"/>
          </w:tcPr>
          <w:p w14:paraId="606E789E"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9163186" w14:textId="2C575C08"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1,789,869.33</w:t>
            </w:r>
          </w:p>
        </w:tc>
      </w:tr>
      <w:tr w:rsidR="00A11D52" w:rsidRPr="00084EF9" w14:paraId="0162A08A" w14:textId="77777777" w:rsidTr="001F36F2">
        <w:trPr>
          <w:jc w:val="center"/>
        </w:trPr>
        <w:tc>
          <w:tcPr>
            <w:tcW w:w="4047" w:type="dxa"/>
            <w:shd w:val="clear" w:color="auto" w:fill="auto"/>
          </w:tcPr>
          <w:p w14:paraId="67E30A17"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0C06F145" w14:textId="494E18F1"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1,789,869.33</w:t>
            </w:r>
          </w:p>
        </w:tc>
      </w:tr>
      <w:tr w:rsidR="00A11D52" w:rsidRPr="00084EF9" w14:paraId="5AD56D1C" w14:textId="77777777" w:rsidTr="001F36F2">
        <w:trPr>
          <w:jc w:val="center"/>
        </w:trPr>
        <w:tc>
          <w:tcPr>
            <w:tcW w:w="4047" w:type="dxa"/>
            <w:shd w:val="clear" w:color="auto" w:fill="auto"/>
          </w:tcPr>
          <w:p w14:paraId="3FB571A6"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ED5CAE5" w14:textId="6DD61FDB" w:rsidR="00A11D52" w:rsidRPr="00084EF9" w:rsidRDefault="001C7FA6" w:rsidP="001C7FA6">
            <w:pPr>
              <w:spacing w:after="120" w:line="216" w:lineRule="exact"/>
              <w:jc w:val="right"/>
              <w:rPr>
                <w:rFonts w:ascii="Arial" w:hAnsi="Arial" w:cs="Arial"/>
                <w:sz w:val="16"/>
                <w:szCs w:val="16"/>
              </w:rPr>
            </w:pPr>
            <w:r w:rsidRPr="001C7FA6">
              <w:rPr>
                <w:rFonts w:ascii="Arial" w:hAnsi="Arial" w:cs="Arial"/>
                <w:sz w:val="16"/>
                <w:szCs w:val="16"/>
              </w:rPr>
              <w:t>1,771,095.09</w:t>
            </w:r>
          </w:p>
        </w:tc>
      </w:tr>
    </w:tbl>
    <w:p w14:paraId="3C2A8969" w14:textId="46E654C4" w:rsidR="00A11D52" w:rsidRDefault="00A11D52">
      <w:pPr>
        <w:jc w:val="both"/>
        <w:rPr>
          <w:rFonts w:ascii="Arial" w:eastAsia="Arial" w:hAnsi="Arial" w:cs="Arial"/>
          <w:sz w:val="22"/>
          <w:szCs w:val="22"/>
        </w:rPr>
      </w:pPr>
    </w:p>
    <w:p w14:paraId="0D4EB1F5" w14:textId="1F0DB3CF" w:rsidR="00A11D52" w:rsidRDefault="00A11D52">
      <w:pPr>
        <w:jc w:val="both"/>
        <w:rPr>
          <w:rFonts w:ascii="Arial" w:eastAsia="Arial" w:hAnsi="Arial" w:cs="Arial"/>
          <w:sz w:val="22"/>
          <w:szCs w:val="22"/>
        </w:rPr>
      </w:pPr>
    </w:p>
    <w:p w14:paraId="6BB7E1B1" w14:textId="085A26CF" w:rsidR="00A11D52" w:rsidRDefault="00A11D52">
      <w:pPr>
        <w:jc w:val="both"/>
        <w:rPr>
          <w:rFonts w:ascii="Arial" w:eastAsia="Arial" w:hAnsi="Arial" w:cs="Arial"/>
          <w:sz w:val="22"/>
          <w:szCs w:val="22"/>
        </w:rPr>
      </w:pPr>
    </w:p>
    <w:p w14:paraId="058F8F12" w14:textId="6F705E08" w:rsidR="00A11D52" w:rsidRDefault="00A11D52">
      <w:pPr>
        <w:jc w:val="both"/>
        <w:rPr>
          <w:rFonts w:ascii="Arial" w:eastAsia="Arial" w:hAnsi="Arial" w:cs="Arial"/>
          <w:sz w:val="22"/>
          <w:szCs w:val="22"/>
        </w:rPr>
      </w:pPr>
    </w:p>
    <w:p w14:paraId="5486B5CB" w14:textId="77777777" w:rsidR="000A55D8" w:rsidRPr="00B76517" w:rsidRDefault="000A55D8">
      <w:pPr>
        <w:rPr>
          <w:rFonts w:ascii="Arial" w:eastAsia="Arial" w:hAnsi="Arial" w:cs="Arial"/>
          <w:sz w:val="22"/>
          <w:szCs w:val="22"/>
        </w:rPr>
      </w:pPr>
      <w:bookmarkStart w:id="7" w:name="_Hlk163205504"/>
    </w:p>
    <w:p w14:paraId="4EF8FF17" w14:textId="77777777" w:rsidR="000A55D8" w:rsidRPr="00B76517" w:rsidRDefault="000A55D8">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bookmarkEnd w:id="7"/>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EB67" w14:textId="77777777" w:rsidR="00232459" w:rsidRDefault="00232459">
      <w:r>
        <w:separator/>
      </w:r>
    </w:p>
  </w:endnote>
  <w:endnote w:type="continuationSeparator" w:id="0">
    <w:p w14:paraId="60D4933A" w14:textId="77777777" w:rsidR="00232459" w:rsidRDefault="0023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425F87" w:rsidRDefault="00425F8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425F87" w:rsidRDefault="00425F87">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425F87" w:rsidRDefault="00425F87">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425F87" w:rsidRDefault="00425F87">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37D7" w14:textId="77777777" w:rsidR="00232459" w:rsidRDefault="00232459">
      <w:r>
        <w:separator/>
      </w:r>
    </w:p>
  </w:footnote>
  <w:footnote w:type="continuationSeparator" w:id="0">
    <w:p w14:paraId="457207E3" w14:textId="77777777" w:rsidR="00232459" w:rsidRDefault="0023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425F87" w:rsidRDefault="00425F87">
    <w:pPr>
      <w:rPr>
        <w:rFonts w:ascii="Tahoma" w:eastAsia="Tahoma" w:hAnsi="Tahoma" w:cs="Tahoma"/>
        <w:sz w:val="20"/>
        <w:szCs w:val="20"/>
      </w:rPr>
    </w:pPr>
  </w:p>
  <w:p w14:paraId="2AF5340C" w14:textId="2863D5A8" w:rsidR="00425F87" w:rsidRDefault="00425F87">
    <w:pPr>
      <w:rPr>
        <w:rFonts w:ascii="Tahoma" w:eastAsia="Tahoma" w:hAnsi="Tahoma" w:cs="Tahoma"/>
        <w:sz w:val="20"/>
        <w:szCs w:val="20"/>
      </w:rPr>
    </w:pPr>
  </w:p>
  <w:p w14:paraId="1BDA79B7" w14:textId="446AA4CD" w:rsidR="00425F87" w:rsidRPr="000226D8" w:rsidRDefault="00425F87"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425F87" w:rsidRPr="000226D8" w:rsidRDefault="00425F87">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2FCB5F8" w14:textId="6D9F1AA0" w:rsidR="00425F87" w:rsidRDefault="00425F87"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1</w:t>
    </w:r>
    <w:r w:rsidRPr="000226D8">
      <w:rPr>
        <w:rFonts w:ascii="Arial" w:eastAsia="Arial" w:hAnsi="Arial" w:cs="Arial"/>
        <w:b/>
        <w:sz w:val="20"/>
        <w:szCs w:val="20"/>
      </w:rPr>
      <w:t xml:space="preserve"> DE </w:t>
    </w:r>
    <w:r>
      <w:rPr>
        <w:rFonts w:ascii="Arial" w:eastAsia="Arial" w:hAnsi="Arial" w:cs="Arial"/>
        <w:b/>
        <w:sz w:val="20"/>
        <w:szCs w:val="20"/>
      </w:rPr>
      <w:t>MARZO</w:t>
    </w:r>
    <w:r w:rsidRPr="000226D8">
      <w:rPr>
        <w:rFonts w:ascii="Arial" w:eastAsia="Arial" w:hAnsi="Arial" w:cs="Arial"/>
        <w:b/>
        <w:sz w:val="20"/>
        <w:szCs w:val="20"/>
      </w:rPr>
      <w:t xml:space="preserve"> DE 202</w:t>
    </w:r>
    <w:r>
      <w:rPr>
        <w:rFonts w:ascii="Arial" w:eastAsia="Arial" w:hAnsi="Arial" w:cs="Arial"/>
        <w:b/>
        <w:sz w:val="20"/>
        <w:szCs w:val="20"/>
      </w:rPr>
      <w:t>4</w:t>
    </w:r>
  </w:p>
  <w:p w14:paraId="2AB9FE5C" w14:textId="3D166142" w:rsidR="00425F87" w:rsidRPr="000226D8" w:rsidRDefault="00425F87" w:rsidP="00296266">
    <w:pPr>
      <w:jc w:val="center"/>
      <w:rPr>
        <w:rFonts w:ascii="Arial" w:eastAsia="Arial" w:hAnsi="Arial" w:cs="Arial"/>
        <w:b/>
        <w:sz w:val="20"/>
        <w:szCs w:val="20"/>
      </w:rPr>
    </w:pPr>
    <w:r>
      <w:rPr>
        <w:rFonts w:ascii="Arial" w:eastAsia="Arial" w:hAnsi="Arial" w:cs="Arial"/>
        <w:b/>
        <w:sz w:val="20"/>
        <w:szCs w:val="20"/>
      </w:rPr>
      <w:t>(Cifras en pesos)</w:t>
    </w:r>
  </w:p>
  <w:p w14:paraId="25BD353C" w14:textId="77777777" w:rsidR="00425F87" w:rsidRPr="000226D8" w:rsidRDefault="00425F87"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6D516B1"/>
    <w:multiLevelType w:val="hybridMultilevel"/>
    <w:tmpl w:val="62F00DFE"/>
    <w:lvl w:ilvl="0" w:tplc="2D044B58">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6B54BB"/>
    <w:multiLevelType w:val="hybridMultilevel"/>
    <w:tmpl w:val="BA40CA3A"/>
    <w:lvl w:ilvl="0" w:tplc="89BC587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C22A0"/>
    <w:multiLevelType w:val="hybridMultilevel"/>
    <w:tmpl w:val="F5DC8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054A4"/>
    <w:multiLevelType w:val="hybridMultilevel"/>
    <w:tmpl w:val="2772C642"/>
    <w:lvl w:ilvl="0" w:tplc="4FC0EA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82FA8"/>
    <w:multiLevelType w:val="hybridMultilevel"/>
    <w:tmpl w:val="9886FB36"/>
    <w:lvl w:ilvl="0" w:tplc="FD7AEE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0F54"/>
    <w:multiLevelType w:val="hybridMultilevel"/>
    <w:tmpl w:val="200CF6B2"/>
    <w:lvl w:ilvl="0" w:tplc="A544C4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5"/>
  </w:num>
  <w:num w:numId="4">
    <w:abstractNumId w:val="3"/>
  </w:num>
  <w:num w:numId="5">
    <w:abstractNumId w:val="37"/>
  </w:num>
  <w:num w:numId="6">
    <w:abstractNumId w:val="7"/>
  </w:num>
  <w:num w:numId="7">
    <w:abstractNumId w:val="13"/>
  </w:num>
  <w:num w:numId="8">
    <w:abstractNumId w:val="4"/>
  </w:num>
  <w:num w:numId="9">
    <w:abstractNumId w:val="36"/>
  </w:num>
  <w:num w:numId="10">
    <w:abstractNumId w:val="21"/>
  </w:num>
  <w:num w:numId="11">
    <w:abstractNumId w:val="9"/>
  </w:num>
  <w:num w:numId="12">
    <w:abstractNumId w:val="30"/>
  </w:num>
  <w:num w:numId="13">
    <w:abstractNumId w:val="12"/>
  </w:num>
  <w:num w:numId="14">
    <w:abstractNumId w:val="25"/>
  </w:num>
  <w:num w:numId="15">
    <w:abstractNumId w:val="3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num>
  <w:num w:numId="19">
    <w:abstractNumId w:val="33"/>
  </w:num>
  <w:num w:numId="20">
    <w:abstractNumId w:val="18"/>
  </w:num>
  <w:num w:numId="21">
    <w:abstractNumId w:val="17"/>
  </w:num>
  <w:num w:numId="22">
    <w:abstractNumId w:val="16"/>
  </w:num>
  <w:num w:numId="23">
    <w:abstractNumId w:val="11"/>
  </w:num>
  <w:num w:numId="24">
    <w:abstractNumId w:val="14"/>
  </w:num>
  <w:num w:numId="25">
    <w:abstractNumId w:val="10"/>
  </w:num>
  <w:num w:numId="26">
    <w:abstractNumId w:val="29"/>
  </w:num>
  <w:num w:numId="27">
    <w:abstractNumId w:val="24"/>
  </w:num>
  <w:num w:numId="28">
    <w:abstractNumId w:val="22"/>
  </w:num>
  <w:num w:numId="29">
    <w:abstractNumId w:val="31"/>
  </w:num>
  <w:num w:numId="30">
    <w:abstractNumId w:val="6"/>
  </w:num>
  <w:num w:numId="31">
    <w:abstractNumId w:val="2"/>
  </w:num>
  <w:num w:numId="32">
    <w:abstractNumId w:val="8"/>
  </w:num>
  <w:num w:numId="33">
    <w:abstractNumId w:val="20"/>
  </w:num>
  <w:num w:numId="34">
    <w:abstractNumId w:val="26"/>
  </w:num>
  <w:num w:numId="35">
    <w:abstractNumId w:val="34"/>
  </w:num>
  <w:num w:numId="36">
    <w:abstractNumId w:val="35"/>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155FB"/>
    <w:rsid w:val="000226D8"/>
    <w:rsid w:val="00031C87"/>
    <w:rsid w:val="000328CF"/>
    <w:rsid w:val="000337E3"/>
    <w:rsid w:val="000355EB"/>
    <w:rsid w:val="00043235"/>
    <w:rsid w:val="000438E2"/>
    <w:rsid w:val="000449AE"/>
    <w:rsid w:val="000476AB"/>
    <w:rsid w:val="00047D10"/>
    <w:rsid w:val="00051E5C"/>
    <w:rsid w:val="000548C1"/>
    <w:rsid w:val="0005731E"/>
    <w:rsid w:val="00065C2E"/>
    <w:rsid w:val="00070428"/>
    <w:rsid w:val="00070BCC"/>
    <w:rsid w:val="00072BBB"/>
    <w:rsid w:val="00073A4E"/>
    <w:rsid w:val="00075F83"/>
    <w:rsid w:val="00080467"/>
    <w:rsid w:val="000809B5"/>
    <w:rsid w:val="000837E9"/>
    <w:rsid w:val="0008438E"/>
    <w:rsid w:val="000920E5"/>
    <w:rsid w:val="000946AA"/>
    <w:rsid w:val="00096597"/>
    <w:rsid w:val="00097CD4"/>
    <w:rsid w:val="000A0A8C"/>
    <w:rsid w:val="000A0F35"/>
    <w:rsid w:val="000A1FF1"/>
    <w:rsid w:val="000A2B2E"/>
    <w:rsid w:val="000A390A"/>
    <w:rsid w:val="000A55D8"/>
    <w:rsid w:val="000A5A65"/>
    <w:rsid w:val="000B3217"/>
    <w:rsid w:val="000B336D"/>
    <w:rsid w:val="000B7E3A"/>
    <w:rsid w:val="000C156D"/>
    <w:rsid w:val="000C28BF"/>
    <w:rsid w:val="000C4D7E"/>
    <w:rsid w:val="000C59D6"/>
    <w:rsid w:val="000C6F0D"/>
    <w:rsid w:val="000D18AE"/>
    <w:rsid w:val="000D27B4"/>
    <w:rsid w:val="000D6828"/>
    <w:rsid w:val="000E2E5A"/>
    <w:rsid w:val="000E38CE"/>
    <w:rsid w:val="000E3C2D"/>
    <w:rsid w:val="000E63F9"/>
    <w:rsid w:val="000E7BFE"/>
    <w:rsid w:val="000F2042"/>
    <w:rsid w:val="000F2D96"/>
    <w:rsid w:val="000F2FA2"/>
    <w:rsid w:val="000F5C89"/>
    <w:rsid w:val="00100A6A"/>
    <w:rsid w:val="00100E46"/>
    <w:rsid w:val="0010168C"/>
    <w:rsid w:val="00101C1D"/>
    <w:rsid w:val="00105185"/>
    <w:rsid w:val="001062C5"/>
    <w:rsid w:val="00114534"/>
    <w:rsid w:val="001164EC"/>
    <w:rsid w:val="00116966"/>
    <w:rsid w:val="00122B2D"/>
    <w:rsid w:val="00124228"/>
    <w:rsid w:val="00126C25"/>
    <w:rsid w:val="0012724E"/>
    <w:rsid w:val="00130199"/>
    <w:rsid w:val="00132029"/>
    <w:rsid w:val="00132055"/>
    <w:rsid w:val="00132D9B"/>
    <w:rsid w:val="001333CF"/>
    <w:rsid w:val="00135F5C"/>
    <w:rsid w:val="0013728B"/>
    <w:rsid w:val="00141723"/>
    <w:rsid w:val="00141D5C"/>
    <w:rsid w:val="00142169"/>
    <w:rsid w:val="00145D2F"/>
    <w:rsid w:val="001501CE"/>
    <w:rsid w:val="00150D8D"/>
    <w:rsid w:val="00157E39"/>
    <w:rsid w:val="00161090"/>
    <w:rsid w:val="0016260C"/>
    <w:rsid w:val="00163B94"/>
    <w:rsid w:val="00163EA6"/>
    <w:rsid w:val="0016548D"/>
    <w:rsid w:val="00166B15"/>
    <w:rsid w:val="001714BB"/>
    <w:rsid w:val="00171922"/>
    <w:rsid w:val="00172253"/>
    <w:rsid w:val="00172E27"/>
    <w:rsid w:val="0017518D"/>
    <w:rsid w:val="00176079"/>
    <w:rsid w:val="00181FB2"/>
    <w:rsid w:val="00182938"/>
    <w:rsid w:val="00182B80"/>
    <w:rsid w:val="001848F4"/>
    <w:rsid w:val="001852E8"/>
    <w:rsid w:val="0019070E"/>
    <w:rsid w:val="001927E1"/>
    <w:rsid w:val="00193640"/>
    <w:rsid w:val="001965AB"/>
    <w:rsid w:val="001A23EB"/>
    <w:rsid w:val="001A5D8A"/>
    <w:rsid w:val="001B14A7"/>
    <w:rsid w:val="001B21B0"/>
    <w:rsid w:val="001B59C1"/>
    <w:rsid w:val="001B63AF"/>
    <w:rsid w:val="001B6AAF"/>
    <w:rsid w:val="001C1DAD"/>
    <w:rsid w:val="001C3BB9"/>
    <w:rsid w:val="001C469A"/>
    <w:rsid w:val="001C5969"/>
    <w:rsid w:val="001C7771"/>
    <w:rsid w:val="001C7FA6"/>
    <w:rsid w:val="001D19BB"/>
    <w:rsid w:val="001D5D93"/>
    <w:rsid w:val="001D7D24"/>
    <w:rsid w:val="001E16F0"/>
    <w:rsid w:val="001E6D52"/>
    <w:rsid w:val="001F0A2B"/>
    <w:rsid w:val="001F15F2"/>
    <w:rsid w:val="001F36F2"/>
    <w:rsid w:val="001F4CD4"/>
    <w:rsid w:val="001F622A"/>
    <w:rsid w:val="001F7188"/>
    <w:rsid w:val="0020439C"/>
    <w:rsid w:val="00206097"/>
    <w:rsid w:val="00206AFC"/>
    <w:rsid w:val="00207C1C"/>
    <w:rsid w:val="00210FF0"/>
    <w:rsid w:val="00211CE6"/>
    <w:rsid w:val="00211F3F"/>
    <w:rsid w:val="002135D5"/>
    <w:rsid w:val="00213AB8"/>
    <w:rsid w:val="00222771"/>
    <w:rsid w:val="00232459"/>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96266"/>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D4348"/>
    <w:rsid w:val="002E1D75"/>
    <w:rsid w:val="002E24FF"/>
    <w:rsid w:val="002E2F79"/>
    <w:rsid w:val="002E302E"/>
    <w:rsid w:val="002E686D"/>
    <w:rsid w:val="002E76E5"/>
    <w:rsid w:val="002F5238"/>
    <w:rsid w:val="002F5F2B"/>
    <w:rsid w:val="0030185C"/>
    <w:rsid w:val="00303317"/>
    <w:rsid w:val="00303CFE"/>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6244"/>
    <w:rsid w:val="00363E13"/>
    <w:rsid w:val="003653A6"/>
    <w:rsid w:val="00373C03"/>
    <w:rsid w:val="0037516A"/>
    <w:rsid w:val="00377FF4"/>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24B8"/>
    <w:rsid w:val="003D36DA"/>
    <w:rsid w:val="003D5F07"/>
    <w:rsid w:val="003E2D23"/>
    <w:rsid w:val="003E66F3"/>
    <w:rsid w:val="003F1F41"/>
    <w:rsid w:val="003F2103"/>
    <w:rsid w:val="003F3A74"/>
    <w:rsid w:val="003F611A"/>
    <w:rsid w:val="003F6368"/>
    <w:rsid w:val="00404FCB"/>
    <w:rsid w:val="0040637A"/>
    <w:rsid w:val="00406AB6"/>
    <w:rsid w:val="00407C7C"/>
    <w:rsid w:val="00411D34"/>
    <w:rsid w:val="00414195"/>
    <w:rsid w:val="00417D98"/>
    <w:rsid w:val="0042280A"/>
    <w:rsid w:val="00425F87"/>
    <w:rsid w:val="00430672"/>
    <w:rsid w:val="0043081F"/>
    <w:rsid w:val="00433899"/>
    <w:rsid w:val="004379E4"/>
    <w:rsid w:val="00442C77"/>
    <w:rsid w:val="004478AA"/>
    <w:rsid w:val="00447B26"/>
    <w:rsid w:val="004509F6"/>
    <w:rsid w:val="004514BD"/>
    <w:rsid w:val="00452092"/>
    <w:rsid w:val="004539F0"/>
    <w:rsid w:val="0045431F"/>
    <w:rsid w:val="00454889"/>
    <w:rsid w:val="00455B91"/>
    <w:rsid w:val="00456A36"/>
    <w:rsid w:val="004576B0"/>
    <w:rsid w:val="00461498"/>
    <w:rsid w:val="00461ED6"/>
    <w:rsid w:val="00462C01"/>
    <w:rsid w:val="004636EE"/>
    <w:rsid w:val="00464CB7"/>
    <w:rsid w:val="004727F4"/>
    <w:rsid w:val="004743DB"/>
    <w:rsid w:val="0047509D"/>
    <w:rsid w:val="00476C99"/>
    <w:rsid w:val="00480B47"/>
    <w:rsid w:val="004829B4"/>
    <w:rsid w:val="00484A86"/>
    <w:rsid w:val="00484E30"/>
    <w:rsid w:val="00485AC7"/>
    <w:rsid w:val="00486281"/>
    <w:rsid w:val="00490459"/>
    <w:rsid w:val="00492258"/>
    <w:rsid w:val="0049246C"/>
    <w:rsid w:val="00492F6E"/>
    <w:rsid w:val="004931E7"/>
    <w:rsid w:val="00493EA9"/>
    <w:rsid w:val="00494989"/>
    <w:rsid w:val="004A474E"/>
    <w:rsid w:val="004A6CA3"/>
    <w:rsid w:val="004B013B"/>
    <w:rsid w:val="004B73B2"/>
    <w:rsid w:val="004C15E0"/>
    <w:rsid w:val="004C7271"/>
    <w:rsid w:val="004D0DD7"/>
    <w:rsid w:val="004D1568"/>
    <w:rsid w:val="004D21FB"/>
    <w:rsid w:val="004D3F9A"/>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6A2D"/>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033E"/>
    <w:rsid w:val="00581D53"/>
    <w:rsid w:val="0058408C"/>
    <w:rsid w:val="00585292"/>
    <w:rsid w:val="00587B52"/>
    <w:rsid w:val="0059549A"/>
    <w:rsid w:val="00595E0E"/>
    <w:rsid w:val="005A0F85"/>
    <w:rsid w:val="005A24F6"/>
    <w:rsid w:val="005A408F"/>
    <w:rsid w:val="005A4B15"/>
    <w:rsid w:val="005A5A8D"/>
    <w:rsid w:val="005A66EC"/>
    <w:rsid w:val="005A7533"/>
    <w:rsid w:val="005B150D"/>
    <w:rsid w:val="005B2072"/>
    <w:rsid w:val="005B229F"/>
    <w:rsid w:val="005B275F"/>
    <w:rsid w:val="005C17B5"/>
    <w:rsid w:val="005C35F7"/>
    <w:rsid w:val="005C3ABF"/>
    <w:rsid w:val="005C48DC"/>
    <w:rsid w:val="005C4D75"/>
    <w:rsid w:val="005D011D"/>
    <w:rsid w:val="005D0346"/>
    <w:rsid w:val="005F0B17"/>
    <w:rsid w:val="005F592B"/>
    <w:rsid w:val="00605CCE"/>
    <w:rsid w:val="00607A42"/>
    <w:rsid w:val="00607B7D"/>
    <w:rsid w:val="0061018B"/>
    <w:rsid w:val="00611F3C"/>
    <w:rsid w:val="00611FE1"/>
    <w:rsid w:val="00616DFD"/>
    <w:rsid w:val="00617782"/>
    <w:rsid w:val="00622858"/>
    <w:rsid w:val="00622C38"/>
    <w:rsid w:val="00622C6F"/>
    <w:rsid w:val="00622F24"/>
    <w:rsid w:val="0062442D"/>
    <w:rsid w:val="00624DBC"/>
    <w:rsid w:val="006255AB"/>
    <w:rsid w:val="00626311"/>
    <w:rsid w:val="00627CEE"/>
    <w:rsid w:val="0063188B"/>
    <w:rsid w:val="00632891"/>
    <w:rsid w:val="00633BEC"/>
    <w:rsid w:val="00634398"/>
    <w:rsid w:val="00635A82"/>
    <w:rsid w:val="006421EE"/>
    <w:rsid w:val="006514AF"/>
    <w:rsid w:val="00657130"/>
    <w:rsid w:val="00660B1B"/>
    <w:rsid w:val="006611A3"/>
    <w:rsid w:val="00661AA7"/>
    <w:rsid w:val="006620EC"/>
    <w:rsid w:val="0066226F"/>
    <w:rsid w:val="00664A67"/>
    <w:rsid w:val="00667A87"/>
    <w:rsid w:val="0067272E"/>
    <w:rsid w:val="00673FE0"/>
    <w:rsid w:val="00680421"/>
    <w:rsid w:val="00681DB9"/>
    <w:rsid w:val="006852FB"/>
    <w:rsid w:val="00686724"/>
    <w:rsid w:val="00690CD2"/>
    <w:rsid w:val="00690DC8"/>
    <w:rsid w:val="00690E6A"/>
    <w:rsid w:val="006964BC"/>
    <w:rsid w:val="00696E70"/>
    <w:rsid w:val="006A0B24"/>
    <w:rsid w:val="006A3081"/>
    <w:rsid w:val="006A4F05"/>
    <w:rsid w:val="006A6C83"/>
    <w:rsid w:val="006B0E01"/>
    <w:rsid w:val="006C0A06"/>
    <w:rsid w:val="006C2EFD"/>
    <w:rsid w:val="006C336E"/>
    <w:rsid w:val="006C44A0"/>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2C77"/>
    <w:rsid w:val="0071746D"/>
    <w:rsid w:val="00721191"/>
    <w:rsid w:val="0072479D"/>
    <w:rsid w:val="007249A9"/>
    <w:rsid w:val="00724A53"/>
    <w:rsid w:val="00725A4B"/>
    <w:rsid w:val="00725D77"/>
    <w:rsid w:val="007270D3"/>
    <w:rsid w:val="00727ABD"/>
    <w:rsid w:val="007321AC"/>
    <w:rsid w:val="007328C3"/>
    <w:rsid w:val="007355DC"/>
    <w:rsid w:val="00744D10"/>
    <w:rsid w:val="0075068B"/>
    <w:rsid w:val="00751BC7"/>
    <w:rsid w:val="007553C6"/>
    <w:rsid w:val="00757332"/>
    <w:rsid w:val="00761504"/>
    <w:rsid w:val="00762B24"/>
    <w:rsid w:val="00763EBE"/>
    <w:rsid w:val="00765474"/>
    <w:rsid w:val="00765884"/>
    <w:rsid w:val="00775D8C"/>
    <w:rsid w:val="00776A53"/>
    <w:rsid w:val="00776EC6"/>
    <w:rsid w:val="00777853"/>
    <w:rsid w:val="00782714"/>
    <w:rsid w:val="007832FC"/>
    <w:rsid w:val="00792A1C"/>
    <w:rsid w:val="007936CB"/>
    <w:rsid w:val="007976A8"/>
    <w:rsid w:val="007A0E6E"/>
    <w:rsid w:val="007A12B5"/>
    <w:rsid w:val="007B22E1"/>
    <w:rsid w:val="007B494C"/>
    <w:rsid w:val="007B5F8C"/>
    <w:rsid w:val="007B63CB"/>
    <w:rsid w:val="007B6450"/>
    <w:rsid w:val="007C0E75"/>
    <w:rsid w:val="007C16D6"/>
    <w:rsid w:val="007C2A1B"/>
    <w:rsid w:val="007C33BE"/>
    <w:rsid w:val="007C6D9A"/>
    <w:rsid w:val="007C7C39"/>
    <w:rsid w:val="007D15D6"/>
    <w:rsid w:val="007D18BE"/>
    <w:rsid w:val="007D2751"/>
    <w:rsid w:val="007D3049"/>
    <w:rsid w:val="007E05C3"/>
    <w:rsid w:val="007E19C4"/>
    <w:rsid w:val="007E470B"/>
    <w:rsid w:val="007E560C"/>
    <w:rsid w:val="007E75B5"/>
    <w:rsid w:val="007F565B"/>
    <w:rsid w:val="007F5C14"/>
    <w:rsid w:val="007F6BC2"/>
    <w:rsid w:val="007F7C3B"/>
    <w:rsid w:val="008016C1"/>
    <w:rsid w:val="0080573E"/>
    <w:rsid w:val="00811B4C"/>
    <w:rsid w:val="008130D7"/>
    <w:rsid w:val="00816A3A"/>
    <w:rsid w:val="00821A22"/>
    <w:rsid w:val="00832A50"/>
    <w:rsid w:val="00832B04"/>
    <w:rsid w:val="008353FC"/>
    <w:rsid w:val="008401B0"/>
    <w:rsid w:val="0084101A"/>
    <w:rsid w:val="00843097"/>
    <w:rsid w:val="008431BA"/>
    <w:rsid w:val="00844888"/>
    <w:rsid w:val="00845018"/>
    <w:rsid w:val="008451FE"/>
    <w:rsid w:val="00847514"/>
    <w:rsid w:val="008505B5"/>
    <w:rsid w:val="008538EF"/>
    <w:rsid w:val="008544A3"/>
    <w:rsid w:val="00854551"/>
    <w:rsid w:val="00861937"/>
    <w:rsid w:val="00861B64"/>
    <w:rsid w:val="0086490C"/>
    <w:rsid w:val="008670D2"/>
    <w:rsid w:val="008707A9"/>
    <w:rsid w:val="00876B97"/>
    <w:rsid w:val="00877212"/>
    <w:rsid w:val="00886131"/>
    <w:rsid w:val="00886FA6"/>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5514"/>
    <w:rsid w:val="008F71CB"/>
    <w:rsid w:val="00905D92"/>
    <w:rsid w:val="00906F6B"/>
    <w:rsid w:val="0090734D"/>
    <w:rsid w:val="009109F2"/>
    <w:rsid w:val="00910F0E"/>
    <w:rsid w:val="009113FE"/>
    <w:rsid w:val="0091189B"/>
    <w:rsid w:val="0091414F"/>
    <w:rsid w:val="009173B6"/>
    <w:rsid w:val="009246DD"/>
    <w:rsid w:val="00924D36"/>
    <w:rsid w:val="00925CE9"/>
    <w:rsid w:val="009262EC"/>
    <w:rsid w:val="00926FD8"/>
    <w:rsid w:val="009304E8"/>
    <w:rsid w:val="0093104F"/>
    <w:rsid w:val="00932F74"/>
    <w:rsid w:val="0093553B"/>
    <w:rsid w:val="009412FD"/>
    <w:rsid w:val="009427B5"/>
    <w:rsid w:val="0094327E"/>
    <w:rsid w:val="009435E0"/>
    <w:rsid w:val="00944DC3"/>
    <w:rsid w:val="00945A33"/>
    <w:rsid w:val="00946A27"/>
    <w:rsid w:val="009507D5"/>
    <w:rsid w:val="009516BF"/>
    <w:rsid w:val="0095170E"/>
    <w:rsid w:val="00952B5C"/>
    <w:rsid w:val="00954E28"/>
    <w:rsid w:val="009642E0"/>
    <w:rsid w:val="0096590D"/>
    <w:rsid w:val="0097045D"/>
    <w:rsid w:val="0097104A"/>
    <w:rsid w:val="009737CC"/>
    <w:rsid w:val="009748EF"/>
    <w:rsid w:val="0098453B"/>
    <w:rsid w:val="00991C26"/>
    <w:rsid w:val="00993CB3"/>
    <w:rsid w:val="00994CE0"/>
    <w:rsid w:val="00995CBB"/>
    <w:rsid w:val="009965FB"/>
    <w:rsid w:val="009A124E"/>
    <w:rsid w:val="009A1448"/>
    <w:rsid w:val="009A3CA8"/>
    <w:rsid w:val="009A52E2"/>
    <w:rsid w:val="009A56B2"/>
    <w:rsid w:val="009B1ABD"/>
    <w:rsid w:val="009B45B4"/>
    <w:rsid w:val="009B574F"/>
    <w:rsid w:val="009C0745"/>
    <w:rsid w:val="009C0751"/>
    <w:rsid w:val="009C18FB"/>
    <w:rsid w:val="009C3AF1"/>
    <w:rsid w:val="009C3C32"/>
    <w:rsid w:val="009C56F6"/>
    <w:rsid w:val="009C6AAC"/>
    <w:rsid w:val="009D3FB4"/>
    <w:rsid w:val="009D51A5"/>
    <w:rsid w:val="009D554C"/>
    <w:rsid w:val="009E11ED"/>
    <w:rsid w:val="009E3044"/>
    <w:rsid w:val="009E4962"/>
    <w:rsid w:val="009E51E3"/>
    <w:rsid w:val="009F0E3F"/>
    <w:rsid w:val="009F2B74"/>
    <w:rsid w:val="009F2D06"/>
    <w:rsid w:val="009F4A57"/>
    <w:rsid w:val="00A007DE"/>
    <w:rsid w:val="00A02277"/>
    <w:rsid w:val="00A042E3"/>
    <w:rsid w:val="00A0739C"/>
    <w:rsid w:val="00A07C9F"/>
    <w:rsid w:val="00A07F5C"/>
    <w:rsid w:val="00A11D52"/>
    <w:rsid w:val="00A12988"/>
    <w:rsid w:val="00A14066"/>
    <w:rsid w:val="00A15607"/>
    <w:rsid w:val="00A21133"/>
    <w:rsid w:val="00A2257A"/>
    <w:rsid w:val="00A31E07"/>
    <w:rsid w:val="00A347D8"/>
    <w:rsid w:val="00A34E2F"/>
    <w:rsid w:val="00A41183"/>
    <w:rsid w:val="00A470B4"/>
    <w:rsid w:val="00A476A9"/>
    <w:rsid w:val="00A50483"/>
    <w:rsid w:val="00A50A12"/>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18A0"/>
    <w:rsid w:val="00A94528"/>
    <w:rsid w:val="00A946C5"/>
    <w:rsid w:val="00A95D54"/>
    <w:rsid w:val="00AA398E"/>
    <w:rsid w:val="00AA748D"/>
    <w:rsid w:val="00AB078D"/>
    <w:rsid w:val="00AB30F5"/>
    <w:rsid w:val="00AB3FC2"/>
    <w:rsid w:val="00AB4241"/>
    <w:rsid w:val="00AB73D1"/>
    <w:rsid w:val="00AC0DB5"/>
    <w:rsid w:val="00AC1642"/>
    <w:rsid w:val="00AC48E9"/>
    <w:rsid w:val="00AC7D3E"/>
    <w:rsid w:val="00AD3A67"/>
    <w:rsid w:val="00AD3B05"/>
    <w:rsid w:val="00AD5C0D"/>
    <w:rsid w:val="00AD7708"/>
    <w:rsid w:val="00AE1835"/>
    <w:rsid w:val="00AE1C82"/>
    <w:rsid w:val="00AF07ED"/>
    <w:rsid w:val="00AF4734"/>
    <w:rsid w:val="00AF5DFC"/>
    <w:rsid w:val="00B016B8"/>
    <w:rsid w:val="00B02A37"/>
    <w:rsid w:val="00B0509B"/>
    <w:rsid w:val="00B072E7"/>
    <w:rsid w:val="00B11393"/>
    <w:rsid w:val="00B135E6"/>
    <w:rsid w:val="00B13F6F"/>
    <w:rsid w:val="00B14A5D"/>
    <w:rsid w:val="00B1785A"/>
    <w:rsid w:val="00B21120"/>
    <w:rsid w:val="00B21CFB"/>
    <w:rsid w:val="00B223D7"/>
    <w:rsid w:val="00B22537"/>
    <w:rsid w:val="00B23B41"/>
    <w:rsid w:val="00B24648"/>
    <w:rsid w:val="00B25DC7"/>
    <w:rsid w:val="00B2653E"/>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61BA"/>
    <w:rsid w:val="00B5763D"/>
    <w:rsid w:val="00B6249D"/>
    <w:rsid w:val="00B63A43"/>
    <w:rsid w:val="00B65472"/>
    <w:rsid w:val="00B663C0"/>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78C0"/>
    <w:rsid w:val="00BA05DB"/>
    <w:rsid w:val="00BA0A99"/>
    <w:rsid w:val="00BA1883"/>
    <w:rsid w:val="00BA2C7A"/>
    <w:rsid w:val="00BA6F4D"/>
    <w:rsid w:val="00BA6F59"/>
    <w:rsid w:val="00BB0FD2"/>
    <w:rsid w:val="00BB16BE"/>
    <w:rsid w:val="00BB4E5D"/>
    <w:rsid w:val="00BB5219"/>
    <w:rsid w:val="00BC2747"/>
    <w:rsid w:val="00BC3693"/>
    <w:rsid w:val="00BC3897"/>
    <w:rsid w:val="00BC5238"/>
    <w:rsid w:val="00BD1488"/>
    <w:rsid w:val="00BD5B8D"/>
    <w:rsid w:val="00BD5C49"/>
    <w:rsid w:val="00BD67A1"/>
    <w:rsid w:val="00BE0E75"/>
    <w:rsid w:val="00BE1B5A"/>
    <w:rsid w:val="00BE7453"/>
    <w:rsid w:val="00BF0191"/>
    <w:rsid w:val="00BF1242"/>
    <w:rsid w:val="00BF3C94"/>
    <w:rsid w:val="00BF3F1E"/>
    <w:rsid w:val="00BF5A84"/>
    <w:rsid w:val="00BF63EF"/>
    <w:rsid w:val="00C016FF"/>
    <w:rsid w:val="00C157DB"/>
    <w:rsid w:val="00C33546"/>
    <w:rsid w:val="00C4052B"/>
    <w:rsid w:val="00C420E9"/>
    <w:rsid w:val="00C4275E"/>
    <w:rsid w:val="00C42EF3"/>
    <w:rsid w:val="00C440D6"/>
    <w:rsid w:val="00C44266"/>
    <w:rsid w:val="00C470A0"/>
    <w:rsid w:val="00C50D05"/>
    <w:rsid w:val="00C527BE"/>
    <w:rsid w:val="00C55063"/>
    <w:rsid w:val="00C5530A"/>
    <w:rsid w:val="00C61B95"/>
    <w:rsid w:val="00C6523D"/>
    <w:rsid w:val="00C667AB"/>
    <w:rsid w:val="00C6687D"/>
    <w:rsid w:val="00C66DC7"/>
    <w:rsid w:val="00C66E05"/>
    <w:rsid w:val="00C67970"/>
    <w:rsid w:val="00C67B1E"/>
    <w:rsid w:val="00C70DA3"/>
    <w:rsid w:val="00C73B30"/>
    <w:rsid w:val="00C7730D"/>
    <w:rsid w:val="00C81688"/>
    <w:rsid w:val="00C81B26"/>
    <w:rsid w:val="00C853E0"/>
    <w:rsid w:val="00C85F1B"/>
    <w:rsid w:val="00C86643"/>
    <w:rsid w:val="00C9069D"/>
    <w:rsid w:val="00C90C47"/>
    <w:rsid w:val="00C91CFF"/>
    <w:rsid w:val="00C92C62"/>
    <w:rsid w:val="00C954DA"/>
    <w:rsid w:val="00C96BC5"/>
    <w:rsid w:val="00C97448"/>
    <w:rsid w:val="00C9792E"/>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48DD"/>
    <w:rsid w:val="00CF4F1F"/>
    <w:rsid w:val="00CF5FA7"/>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7785"/>
    <w:rsid w:val="00D802A4"/>
    <w:rsid w:val="00D81123"/>
    <w:rsid w:val="00D822F5"/>
    <w:rsid w:val="00D92C53"/>
    <w:rsid w:val="00D93922"/>
    <w:rsid w:val="00D940B0"/>
    <w:rsid w:val="00D940E5"/>
    <w:rsid w:val="00D96D9E"/>
    <w:rsid w:val="00D97340"/>
    <w:rsid w:val="00DA185C"/>
    <w:rsid w:val="00DA37C0"/>
    <w:rsid w:val="00DA6207"/>
    <w:rsid w:val="00DA69D8"/>
    <w:rsid w:val="00DA6A33"/>
    <w:rsid w:val="00DA6AB9"/>
    <w:rsid w:val="00DA799C"/>
    <w:rsid w:val="00DB098F"/>
    <w:rsid w:val="00DB12AC"/>
    <w:rsid w:val="00DB3CEE"/>
    <w:rsid w:val="00DB5B14"/>
    <w:rsid w:val="00DC45F0"/>
    <w:rsid w:val="00DD2678"/>
    <w:rsid w:val="00DD33BE"/>
    <w:rsid w:val="00DD416A"/>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1162"/>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4994"/>
    <w:rsid w:val="00E55540"/>
    <w:rsid w:val="00E579F9"/>
    <w:rsid w:val="00E6136C"/>
    <w:rsid w:val="00E617ED"/>
    <w:rsid w:val="00E61994"/>
    <w:rsid w:val="00E7001B"/>
    <w:rsid w:val="00E7363F"/>
    <w:rsid w:val="00E75491"/>
    <w:rsid w:val="00E755DE"/>
    <w:rsid w:val="00E76383"/>
    <w:rsid w:val="00E77D9A"/>
    <w:rsid w:val="00E86DCF"/>
    <w:rsid w:val="00E90D43"/>
    <w:rsid w:val="00E91224"/>
    <w:rsid w:val="00E926BE"/>
    <w:rsid w:val="00E97DD9"/>
    <w:rsid w:val="00EA064C"/>
    <w:rsid w:val="00EA1DE4"/>
    <w:rsid w:val="00EA2014"/>
    <w:rsid w:val="00EA5E65"/>
    <w:rsid w:val="00EB1193"/>
    <w:rsid w:val="00EB12DE"/>
    <w:rsid w:val="00EB653F"/>
    <w:rsid w:val="00EB659E"/>
    <w:rsid w:val="00EB773C"/>
    <w:rsid w:val="00EC0DB5"/>
    <w:rsid w:val="00EC1A71"/>
    <w:rsid w:val="00EC41F7"/>
    <w:rsid w:val="00EC733C"/>
    <w:rsid w:val="00EC7723"/>
    <w:rsid w:val="00EC7C4A"/>
    <w:rsid w:val="00ED05CC"/>
    <w:rsid w:val="00ED0660"/>
    <w:rsid w:val="00ED32B3"/>
    <w:rsid w:val="00ED56C3"/>
    <w:rsid w:val="00ED7520"/>
    <w:rsid w:val="00EE2533"/>
    <w:rsid w:val="00EE421E"/>
    <w:rsid w:val="00EE5E08"/>
    <w:rsid w:val="00EF018E"/>
    <w:rsid w:val="00EF0EDB"/>
    <w:rsid w:val="00EF11A3"/>
    <w:rsid w:val="00EF13B6"/>
    <w:rsid w:val="00EF384E"/>
    <w:rsid w:val="00EF4224"/>
    <w:rsid w:val="00EF50C7"/>
    <w:rsid w:val="00EF5D9C"/>
    <w:rsid w:val="00F00521"/>
    <w:rsid w:val="00F00C69"/>
    <w:rsid w:val="00F02AD7"/>
    <w:rsid w:val="00F06695"/>
    <w:rsid w:val="00F16C13"/>
    <w:rsid w:val="00F17F88"/>
    <w:rsid w:val="00F2117A"/>
    <w:rsid w:val="00F256DD"/>
    <w:rsid w:val="00F2584E"/>
    <w:rsid w:val="00F27E62"/>
    <w:rsid w:val="00F3320F"/>
    <w:rsid w:val="00F34041"/>
    <w:rsid w:val="00F36BC4"/>
    <w:rsid w:val="00F40C07"/>
    <w:rsid w:val="00F44F69"/>
    <w:rsid w:val="00F504CB"/>
    <w:rsid w:val="00F52689"/>
    <w:rsid w:val="00F557F4"/>
    <w:rsid w:val="00F55F8D"/>
    <w:rsid w:val="00F62B94"/>
    <w:rsid w:val="00F6496A"/>
    <w:rsid w:val="00F65862"/>
    <w:rsid w:val="00F67875"/>
    <w:rsid w:val="00F708A9"/>
    <w:rsid w:val="00F72EDF"/>
    <w:rsid w:val="00F83F04"/>
    <w:rsid w:val="00F84DFE"/>
    <w:rsid w:val="00F87EA9"/>
    <w:rsid w:val="00F938ED"/>
    <w:rsid w:val="00FA0F4F"/>
    <w:rsid w:val="00FA438F"/>
    <w:rsid w:val="00FA66D2"/>
    <w:rsid w:val="00FB0680"/>
    <w:rsid w:val="00FB1600"/>
    <w:rsid w:val="00FB3F3E"/>
    <w:rsid w:val="00FB6377"/>
    <w:rsid w:val="00FB6666"/>
    <w:rsid w:val="00FB7EAE"/>
    <w:rsid w:val="00FC0F05"/>
    <w:rsid w:val="00FC1B72"/>
    <w:rsid w:val="00FC3B9C"/>
    <w:rsid w:val="00FC75A0"/>
    <w:rsid w:val="00FD397F"/>
    <w:rsid w:val="00FD4D46"/>
    <w:rsid w:val="00FD6E02"/>
    <w:rsid w:val="00FE0B34"/>
    <w:rsid w:val="00FE0ECF"/>
    <w:rsid w:val="00FE26ED"/>
    <w:rsid w:val="00FE438F"/>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770395110">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2463</TotalTime>
  <Pages>15</Pages>
  <Words>3887</Words>
  <Characters>21382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45</cp:revision>
  <cp:lastPrinted>2024-02-23T20:12:00Z</cp:lastPrinted>
  <dcterms:created xsi:type="dcterms:W3CDTF">2023-10-08T02:21:00Z</dcterms:created>
  <dcterms:modified xsi:type="dcterms:W3CDTF">2024-04-22T18:40:00Z</dcterms:modified>
</cp:coreProperties>
</file>